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劳动合同常用万能</w:t>
      </w:r>
      <w:bookmarkEnd w:id="1"/>
    </w:p>
    <w:p>
      <w:pPr>
        <w:jc w:val="center"/>
        <w:spacing w:before="0" w:after="450"/>
      </w:pPr>
      <w:r>
        <w:rPr>
          <w:rFonts w:ascii="Arial" w:hAnsi="Arial" w:eastAsia="Arial" w:cs="Arial"/>
          <w:color w:val="999999"/>
          <w:sz w:val="20"/>
          <w:szCs w:val="20"/>
        </w:rPr>
        <w:t xml:space="preserve">来源：网络  作者：七色彩虹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劳动合同常用万能（精选3篇）劳动合同常用万能 篇1 甲方(用人单位)：_________ 乙方(劳动者)：_________ 甲乙双方在平等自愿的基础上，按照《中华人民共和国劳动合同法》等法律规定，就甲方招用乙方一事，经协商一致达成本合同，...</w:t>
      </w:r>
    </w:p>
    <w:p>
      <w:pPr>
        <w:ind w:left="0" w:right="0" w:firstLine="560"/>
        <w:spacing w:before="450" w:after="450" w:line="312" w:lineRule="auto"/>
      </w:pPr>
      <w:r>
        <w:rPr>
          <w:rFonts w:ascii="宋体" w:hAnsi="宋体" w:eastAsia="宋体" w:cs="宋体"/>
          <w:color w:val="000"/>
          <w:sz w:val="28"/>
          <w:szCs w:val="28"/>
        </w:rPr>
        <w:t xml:space="preserve">劳动合同常用万能（精选3篇）</w:t>
      </w:r>
    </w:p>
    <w:p>
      <w:pPr>
        <w:ind w:left="0" w:right="0" w:firstLine="560"/>
        <w:spacing w:before="450" w:after="450" w:line="312" w:lineRule="auto"/>
      </w:pPr>
      <w:r>
        <w:rPr>
          <w:rFonts w:ascii="宋体" w:hAnsi="宋体" w:eastAsia="宋体" w:cs="宋体"/>
          <w:color w:val="000"/>
          <w:sz w:val="28"/>
          <w:szCs w:val="28"/>
        </w:rPr>
        <w:t xml:space="preserve">劳动合同常用万能 篇1</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劳动合同常用万能 篇2</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日前支付￥_________元(人民币大写：_________)，余款按如下约定结算支付：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劳动合同常用万能 篇3</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2025-07-31T10:04:00+08:00</dcterms:created>
  <dcterms:modified xsi:type="dcterms:W3CDTF">2025-07-31T10:04:00+08:00</dcterms:modified>
</cp:coreProperties>
</file>

<file path=docProps/custom.xml><?xml version="1.0" encoding="utf-8"?>
<Properties xmlns="http://schemas.openxmlformats.org/officeDocument/2006/custom-properties" xmlns:vt="http://schemas.openxmlformats.org/officeDocument/2006/docPropsVTypes"/>
</file>