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2024年有关解除劳动合同的规定 有关解除劳动合同的福利政策(十四篇)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有关解除劳动合同的规定 有关解除劳动合同的福利政策一乙方：___________ 性别：_________由于甲乙双方的劳动合同 尚未期满，现乙方因个人原因于 _____年 _____月_____日提出解除劳动合同，经双方平等自愿协商，共同...</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有关解除劳动合同的福利政策一</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有关解除劳动合同的福利政策三</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有关解除劳动合同的福利政策四</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有关解除劳动合同的福利政策七</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有关解除劳动合同的福利政策八</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 有关解除劳动合同的福利政策篇十一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有关解除劳动合同的福利政策篇十三</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有关解除劳动合同的规定 有关解除劳动合同的福利政策篇十四</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