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员工解除劳动合同书必须签收嘛(15篇)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 员工解除劳动合同书必须签收嘛一乙方：__________________身份证号：__________________因个人发展需要，乙方向甲方书面申请中止劳动合同，经甲乙双方协商，特签订本协议。第一条、劳动合同中止...</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 ，补偿金额为: 元整(元)。</w:t>
      </w:r>
    </w:p>
    <w:p>
      <w:pPr>
        <w:ind w:left="0" w:right="0" w:firstLine="560"/>
        <w:spacing w:before="450" w:after="450" w:line="312" w:lineRule="auto"/>
      </w:pPr>
      <w:r>
        <w:rPr>
          <w:rFonts w:ascii="宋体" w:hAnsi="宋体" w:eastAsia="宋体" w:cs="宋体"/>
          <w:color w:val="000"/>
          <w:sz w:val="28"/>
          <w:szCs w:val="28"/>
        </w:rPr>
        <w:t xml:space="preserve">三、甲方为乙方补齐________年____月份以前所欠养老保险金，个人部分从乙方补偿金中扣回，以后养老金续交事宜由新用人单位续交或乙方自行办理。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甲方：________________公司乙方：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员工解除劳动合同书必须签收嘛六</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员工解除劳动合同书必须签收嘛八</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员工解除劳动合同书必须签收嘛篇十一</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员工解除劳动合同书必须签收嘛篇十五</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