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2025年建筑业农民工劳动合同 建筑农民工劳动合同3篇(优秀)</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建筑业农民工劳动合同 建筑农民工劳动合同一甲方(用人单位)名称_________________________性质_________________________地址_________________________乙方(劳动者)姓名_...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第四条甲方根据生产岗位的需要，按照国家劳动安全、卫生的有关规定为乙方配备必要的安全防护措施，发放必要的劳动保护用品。其中建筑施工现场要符合《建筑施工现场环境与卫生标准》(jgj146-24)。</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第十五条期满或双方约定的劳动合同终止条件出现的，本合同即行终止。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第十六条因甲方原因解除劳动合同，甲方应按照国家、省有关规定支付经济补偿金。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第十七条乙方在履行劳动合同期间，因个人失职给甲方造成损失的，应当承担赔偿责任。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第十八条甲乙双方约定的其他内容：_____________________________________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第十九条双方因履行本合同发生争议，应当自劳动争议发生之日起6日内向当地劳动争议仲裁委员会申请仲裁。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建筑农民工劳动合同二</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 其他约定的事项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现住址：_____________身份证号码：_____________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本合同期限类型为_____________期限，自________________年________________月________________日起，至________________止。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1.甲方根据工作需要，安排乙方在________________工作岗位，乙方的工作任务为________________。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2.甲方支付工资报酬的支付周期为________________，支付时间为________________支付标准为________________。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1.甲乙双方依照国家和地方有关社会保险的规定，参加________________保险，甲方应及时为乙方办理参保手续、按时足额缴费。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鉴证机关(盖章)：_____________鉴证人：_________________(签章)______</w:t>
      </w:r>
    </w:p>
    <w:p>
      <w:pPr>
        <w:ind w:left="0" w:right="0" w:firstLine="560"/>
        <w:spacing w:before="450" w:after="450" w:line="312" w:lineRule="auto"/>
      </w:pPr>
      <w:r>
        <w:rPr>
          <w:rFonts w:ascii="宋体" w:hAnsi="宋体" w:eastAsia="宋体" w:cs="宋体"/>
          <w:color w:val="000"/>
          <w:sz w:val="28"/>
          <w:szCs w:val="28"/>
        </w:rPr>
        <w:t xml:space="preserve">鉴证时间：_________________年__________月__________日本合同就是一份标准的农民工用工合同样本了，希望对你有帮助呢，谢谢。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