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青岛市房地产购买合同范本(合集12篇)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青岛市房地产购买合同范本1甲方委托乙方为其居间寻找符合以下条件的房屋(必备条件请在方格内划钩，参考条件请划圈，未选条件请划斜线)，并协助其与出租人签订房屋租赁合同：坐落：______□;楼房为__室__厅__卫□;平房为__间□;无装修□;...</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青岛市房地产购买合同范本3</w:t>
      </w:r>
    </w:p>
    <w:p>
      <w:pPr>
        <w:ind w:left="0" w:right="0" w:firstLine="560"/>
        <w:spacing w:before="450" w:after="450" w:line="312" w:lineRule="auto"/>
      </w:pPr>
      <w:r>
        <w:rPr>
          <w:rFonts w:ascii="宋体" w:hAnsi="宋体" w:eastAsia="宋体" w:cs="宋体"/>
          <w:color w:val="000"/>
          <w:sz w:val="28"/>
          <w:szCs w:val="28"/>
        </w:rPr>
        <w:t xml:space="preserve">房屋产权证书有什么法律规定？根据《^v^城市房地产管理法》和《城市房屋权属登记管理办法》的规定，房屋权属证书主要有下列规定：1、房屋权属证书由^v^监制。各省、自治区建委(建设厅)、各直辖市房地产管理局组织，统一由北京印钞厂证券分厂印制。2、房屋权属证书由直辖市、市、县人民政府房地产管理部门颁发，未设人民政府房地产管理部门的市、县，暂由入民政府作为发证机关，并委托下属房地产管理单位具体办理房屋产权登记发证工作。3、根据法律、法规的规定，发生下列情况的，房产权利人应当在规定的期限内持有关证件到房屋所在地人民政府房地产管理部门申请登记，领取房屋权属证书：新建房屋;房产权属转移(买卖、交换、赠与、继承、析产、划拨、转让、判决等);房产权利人更改法定名称或者房屋坐落的街道、门牌号发生变化，房屋部分改建、添建、拆除、倒塌、焚毁使房屋现状变更;设定他项权利(房地产抵押权、典权等);房屋或者土地灭失、土地使用年限届满、他项权利终止等。4、各直辖市、市、县房屋产权发证机关必须在^v^注册，未经注册的单位不得发放房屋权属证书。5、直辖市、省会城市、计划单列市于1998年1月1日开始启用全国统一的房屋权属证书，(经过特殊批准的除外)，其他市、县可陆续启用，最晚延期至1998年7月1日，房屋产权发证机关在启用全国统一的房屋权属证书之日，同时停止发放旧的房屋权属证书。6、实行房屋和土地统一管理，发放房地产合一权属证书的城市，房地产权属证书暂且由当地人民政府房地产管理部门制定，报^v^备案。</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青岛市房地产购买合同范本6</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青岛市房地产购买合同范本8</w:t>
      </w:r>
    </w:p>
    <w:p>
      <w:pPr>
        <w:ind w:left="0" w:right="0" w:firstLine="560"/>
        <w:spacing w:before="450" w:after="450" w:line="312" w:lineRule="auto"/>
      </w:pPr>
      <w:r>
        <w:rPr>
          <w:rFonts w:ascii="宋体" w:hAnsi="宋体" w:eastAsia="宋体" w:cs="宋体"/>
          <w:color w:val="000"/>
          <w:sz w:val="28"/>
          <w:szCs w:val="28"/>
        </w:rPr>
        <w:t xml:space="preserve">甲方：青岛XX公司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1、虚报帐目，帐目不清，弄虚作假，贪赃货款。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第十四条自合同生效起正常履行满__年时甲方一次性支付给乙方___万元，合同期满甲方再一次性支付给乙方___万元整。因为任何原因合同未能达到上述时间甲方不作任何补赏。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青岛市房地产购买合同范本9</w:t>
      </w:r>
    </w:p>
    <w:p>
      <w:pPr>
        <w:ind w:left="0" w:right="0" w:firstLine="560"/>
        <w:spacing w:before="450" w:after="450" w:line="312" w:lineRule="auto"/>
      </w:pPr>
      <w:r>
        <w:rPr>
          <w:rFonts w:ascii="宋体" w:hAnsi="宋体" w:eastAsia="宋体" w:cs="宋体"/>
          <w:color w:val="000"/>
          <w:sz w:val="28"/>
          <w:szCs w:val="28"/>
        </w:rPr>
        <w:t xml:space="preserve">甲方：____________________（收购方）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乙方：____________________（捕捞方）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渔业龙头企业的作用，减少渔业经营风险，与广大渔业捕捞户签订本鱿鱼收购合同书。根据《^v^合同法》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____________________号渔船捕捞在渔业捕捞期捕捞的全部鱿鱼都是收购标的。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本合同有效期限至__________年_______月______日止。本合同有效期限到期后，双方认为还要延续的，从_________年_______月______日开始至_______年_______月_______日止。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_万元的违约金；</w:t>
      </w:r>
    </w:p>
    <w:p>
      <w:pPr>
        <w:ind w:left="0" w:right="0" w:firstLine="560"/>
        <w:spacing w:before="450" w:after="450" w:line="312" w:lineRule="auto"/>
      </w:pPr>
      <w:r>
        <w:rPr>
          <w:rFonts w:ascii="宋体" w:hAnsi="宋体" w:eastAsia="宋体" w:cs="宋体"/>
          <w:color w:val="000"/>
          <w:sz w:val="28"/>
          <w:szCs w:val="28"/>
        </w:rPr>
        <w:t xml:space="preserve">4、每只鱿鱼平均重量不得少于____克，低于标准的收购方有权拒收，或按双方另行议定的价格收购；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5、在鱿鱼中掺杂其它物品或渔种的，按掺杂物品的金额的10倍扣除货款金额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6、收购方未按规定及时对货款进行结算或结算后未按规定支付货款的，每天违约金按应结算的货款金额的2%标准支付给捕捞方。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本协议一式四份，甲、乙、苍南县巴曹镇东平水产交易所各执一份，报工商部门备案一份，于签订当日起生效，甲、乙双方任何一方违约均应依法承担违约责任。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乙方：__________号渔船</w:t>
      </w:r>
    </w:p>
    <w:p>
      <w:pPr>
        <w:ind w:left="0" w:right="0" w:firstLine="560"/>
        <w:spacing w:before="450" w:after="450" w:line="312" w:lineRule="auto"/>
      </w:pPr>
      <w:r>
        <w:rPr>
          <w:rFonts w:ascii="宋体" w:hAnsi="宋体" w:eastAsia="宋体" w:cs="宋体"/>
          <w:color w:val="000"/>
          <w:sz w:val="28"/>
          <w:szCs w:val="28"/>
        </w:rPr>
        <w:t xml:space="preserve">船老大签字：__________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 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 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 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 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 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 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 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 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 甲方向乙方在协议期间折扣让利_________万元，折扣让利分_________次进行，第一次支_________万元，在_________月份帐款里扣除;第二次支付_________万元，在_________月份帐款里扣除;第三次支付_________万元，在_________月份帐款里扣除;第_________次支付_________万元，在乙方完成_________协议销量最后一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 _________啤酒结帐价格：355ML小瓶(普通_________)_________元人民币/箱;355ML小瓶(冰啤_________)_________元人民币/箱。每箱均为_________瓶装。返利根据_________返利合同。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 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 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 乙方如单方面违反协议内容，甲方可要求做出索赔。第十五条 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 结帐方式：月结。次月30日前结清上月全部帐款。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 协议期限：_________年_________月_________日至_________年_________月_________日止。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 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乙方(盖章)：_________代表(签字)：_________ 代表(签字)：_________地址：_________ 地址：_________邮政编码：_________ 邮政编码：_________电话：_________ 电话：__________________年___月___日 _________年___月___日签订地点：_________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