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202_商业养老金保险协议</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甲方：中国××公司杭州市分公司　　乙方：　　　　为了充分激发职工的工作热情，稳定职工队伍，同时帮助职工建立一份补充的养老保障，甲方经公司董事会研究决定，同意为下属职工办理商业养老金保险。现就相关事宜，经甲乙双方充分协商，达成如下条款：　　　...</w:t>
      </w:r>
    </w:p>
    <w:p>
      <w:pPr>
        <w:ind w:left="0" w:right="0" w:firstLine="560"/>
        <w:spacing w:before="450" w:after="450" w:line="312" w:lineRule="auto"/>
      </w:pPr>
      <w:r>
        <w:rPr>
          <w:rFonts w:ascii="宋体" w:hAnsi="宋体" w:eastAsia="宋体" w:cs="宋体"/>
          <w:color w:val="000"/>
          <w:sz w:val="28"/>
          <w:szCs w:val="28"/>
        </w:rPr>
        <w:t xml:space="preserve">甲方：中国××公司杭州市分公司</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　　</w:t>
      </w:r>
    </w:p>
    <w:p>
      <w:pPr>
        <w:ind w:left="0" w:right="0" w:firstLine="560"/>
        <w:spacing w:before="450" w:after="450" w:line="312" w:lineRule="auto"/>
      </w:pPr>
      <w:r>
        <w:rPr>
          <w:rFonts w:ascii="宋体" w:hAnsi="宋体" w:eastAsia="宋体" w:cs="宋体"/>
          <w:color w:val="000"/>
          <w:sz w:val="28"/>
          <w:szCs w:val="28"/>
        </w:rPr>
        <w:t xml:space="preserve">　　甲方：中国××公司杭州市分公司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2025-05-02T01:20:38+08:00</dcterms:created>
  <dcterms:modified xsi:type="dcterms:W3CDTF">2025-05-02T01:20:38+08:00</dcterms:modified>
</cp:coreProperties>
</file>

<file path=docProps/custom.xml><?xml version="1.0" encoding="utf-8"?>
<Properties xmlns="http://schemas.openxmlformats.org/officeDocument/2006/custom-properties" xmlns:vt="http://schemas.openxmlformats.org/officeDocument/2006/docPropsVTypes"/>
</file>