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2025年装修合同电子版16篇(大全)</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乙方在协议签订之日起_____年内不得兼营其它品牌或与甲方有冲突的产品，否则将扣除乙方的装修保证金。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甲、乙双方合作满_____年后，乙方能很好的维护甲方的产品形象，并无违约情况，甲方将如数返还乙方的装修保证金(返款方式以地板兑现)。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本协议自双方盖章之日起生效至_____年_____月_____日终止。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 年 月 日工程竣工日期：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2.?装饰施工内容：详见附件</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4.?工期：自:?___?年___月____日开工，至___年___月_?_日竣工，工期___天。逾期竣工的按照200元人民币每天赔偿。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(1)第一次，对预算设计认可，签订合同之日，支付工程总造价30%?合计元</w:t>
      </w:r>
    </w:p>
    <w:p>
      <w:pPr>
        <w:ind w:left="0" w:right="0" w:firstLine="560"/>
        <w:spacing w:before="450" w:after="450" w:line="312" w:lineRule="auto"/>
      </w:pPr>
      <w:r>
        <w:rPr>
          <w:rFonts w:ascii="宋体" w:hAnsi="宋体" w:eastAsia="宋体" w:cs="宋体"/>
          <w:color w:val="000"/>
          <w:sz w:val="28"/>
          <w:szCs w:val="28"/>
        </w:rPr>
        <w:t xml:space="preserve">(2)第二次竣工验收当天?支付工程总造价70%?合计_________元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第一条施工地点位于__________，__________号房，(以下简称“该房屋”)该房屋竣工验收合格，并已交付使用。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 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 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 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 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 水费10元/日， 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第三十一条甲方违反本合同第七章第十六条规定，每逾期____日，应按逾期____日向乙方支付100元至500元违约金。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第三十二条乙方违反本合同第七章第十六条规定，每逾期____日，应按逾期____日向甲方支付100元至500元违约金。但因甲方的原因或经甲方书面确认的变更施工项目等原因而延长工期的除外。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 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4、如甲方或乙方违约，而没有按合同执行的，可向上级主管部门或_____机构申诉。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甲方单位名称：________?乙方单位名称：________</w:t>
      </w:r>
    </w:p>
    <w:p>
      <w:pPr>
        <w:ind w:left="0" w:right="0" w:firstLine="560"/>
        <w:spacing w:before="450" w:after="450" w:line="312" w:lineRule="auto"/>
      </w:pPr>
      <w:r>
        <w:rPr>
          <w:rFonts w:ascii="宋体" w:hAnsi="宋体" w:eastAsia="宋体" w:cs="宋体"/>
          <w:color w:val="000"/>
          <w:sz w:val="28"/>
          <w:szCs w:val="28"/>
        </w:rPr>
        <w:t xml:space="preserve">（盖公章）：________?（盖公章）：________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4、工程期限及保修期：工程期限_________天。自______________年________月______日起至______________年________月______日止。保修期：_________月。自工程竣工经甲方验收合格，双方签字之日起计算，并由乙方开具工程保修单。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______________年________月______日支付(合同总价____%)________元;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1、本工程质量标准按______________年________月______日发布的____省《住宅装饰质量标准》执行。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________年________月______日发布实施)的建筑装饰材料。工程完工后，乙方应根据国家质量检验检疫总局和建设部______________年________月__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1.合同约定面积与产权登记面积误差比绝对值在3%?以内（含3%?）时，以产权登记为准，按每平方米原价格不变多退少补。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甲方(物业管理单位)：_________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乙方(装修人)：_________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 甲、乙双方经友好洽谈和协商，甲方决定委托乙方进行居室装潢。为保证工程顺利进行，根据国家有关法律规定，特签订本合同(包括本合同附件和所有补充合同)，以便共同遵守。 本文由城市猎房编辑整理，转载自城市猎房|福州房产网 ____________,感谢您转载保留出处。</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居室规格：____________房型 施工面积__________ 平方米;</w:t>
      </w:r>
    </w:p>
    <w:p>
      <w:pPr>
        <w:ind w:left="0" w:right="0" w:firstLine="560"/>
        <w:spacing w:before="450" w:after="450" w:line="312" w:lineRule="auto"/>
      </w:pPr>
      <w:r>
        <w:rPr>
          <w:rFonts w:ascii="宋体" w:hAnsi="宋体" w:eastAsia="宋体" w:cs="宋体"/>
          <w:color w:val="000"/>
          <w:sz w:val="28"/>
          <w:szCs w:val="28"/>
        </w:rPr>
        <w:t xml:space="preserve">3. 施工内容：____________详见施工图。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工程开工日期：___________________年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工程竣工日期：____________ 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________元，详见《工程报价表》。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2025-05-14T21:53:02+08:00</dcterms:created>
  <dcterms:modified xsi:type="dcterms:W3CDTF">2025-05-14T21:53:02+08:00</dcterms:modified>
</cp:coreProperties>
</file>

<file path=docProps/custom.xml><?xml version="1.0" encoding="utf-8"?>
<Properties xmlns="http://schemas.openxmlformats.org/officeDocument/2006/custom-properties" xmlns:vt="http://schemas.openxmlformats.org/officeDocument/2006/docPropsVTypes"/>
</file>