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恩施购房合同范本(合集5篇)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恩施购房合同范本1１、签购房合同要注意是否属于婚前婚后买房的，这样要明确房产产权，在婚前就取得了购房合同确认给购房者的全部债权，婚后获得房产的物权只是财产权利的自然转化，故认定为一方的个人财产相对比较公平。２、认准签约主体——同当事人的约定...</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恩施购房合同范本1</w:t>
      </w:r>
    </w:p>
    <w:p>
      <w:pPr>
        <w:ind w:left="0" w:right="0" w:firstLine="560"/>
        <w:spacing w:before="450" w:after="450" w:line="312" w:lineRule="auto"/>
      </w:pPr>
      <w:r>
        <w:rPr>
          <w:rFonts w:ascii="宋体" w:hAnsi="宋体" w:eastAsia="宋体" w:cs="宋体"/>
          <w:color w:val="000"/>
          <w:sz w:val="28"/>
          <w:szCs w:val="28"/>
        </w:rPr>
        <w:t xml:space="preserve">１、签购房合同要注意是否属于婚前婚后买房的，这样要明确房产产权，在婚前就取得了购房合同确认给购房者的全部债权，婚后获得房产的物权只是财产权利的自然转化，故认定为一方的个人财产相对比较公平。</w:t>
      </w:r>
    </w:p>
    <w:p>
      <w:pPr>
        <w:ind w:left="0" w:right="0" w:firstLine="560"/>
        <w:spacing w:before="450" w:after="450" w:line="312" w:lineRule="auto"/>
      </w:pPr>
      <w:r>
        <w:rPr>
          <w:rFonts w:ascii="宋体" w:hAnsi="宋体" w:eastAsia="宋体" w:cs="宋体"/>
          <w:color w:val="000"/>
          <w:sz w:val="28"/>
          <w:szCs w:val="28"/>
        </w:rPr>
        <w:t xml:space="preserve">２、认准签约主体——同当事人的约定，合同当事人的约定需仔细验证房地产开发商的基本资料，确认企业名称与营业执照的名称完全一致，以免引起不必要的纠纷。因为在我市的商品房销售中，很多开发商都会委托代理公司代销自己的楼盘。</w:t>
      </w:r>
    </w:p>
    <w:p>
      <w:pPr>
        <w:ind w:left="0" w:right="0" w:firstLine="560"/>
        <w:spacing w:before="450" w:after="450" w:line="312" w:lineRule="auto"/>
      </w:pPr>
      <w:r>
        <w:rPr>
          <w:rFonts w:ascii="宋体" w:hAnsi="宋体" w:eastAsia="宋体" w:cs="宋体"/>
          <w:color w:val="000"/>
          <w:sz w:val="28"/>
          <w:szCs w:val="28"/>
        </w:rPr>
        <w:t xml:space="preserve">３、因此，购房者在签订《商品房买卖合同》时，无论接触的是开发商还是其委托的销售公司，都应认准签约主体，在交易中所涉及的所有书面文件、材料也都应由签约主体出具。这样才能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&gt;恩施自住商品房买卖合同是否有效</w:t>
      </w:r>
    </w:p>
    <w:p>
      <w:pPr>
        <w:ind w:left="0" w:right="0" w:firstLine="560"/>
        <w:spacing w:before="450" w:after="450" w:line="312" w:lineRule="auto"/>
      </w:pPr>
      <w:r>
        <w:rPr>
          <w:rFonts w:ascii="宋体" w:hAnsi="宋体" w:eastAsia="宋体" w:cs="宋体"/>
          <w:color w:val="000"/>
          <w:sz w:val="28"/>
          <w:szCs w:val="28"/>
        </w:rPr>
        <w:t xml:space="preserve">１、通常恩施二手自住商品房买卖合同是有法律效力的，买卖二手安居房所签订的房屋买卖协议是双方真实意思的表示，协议合法有效，对双方均有法律约束力。</w:t>
      </w:r>
    </w:p>
    <w:p>
      <w:pPr>
        <w:ind w:left="0" w:right="0" w:firstLine="560"/>
        <w:spacing w:before="450" w:after="450" w:line="312" w:lineRule="auto"/>
      </w:pPr>
      <w:r>
        <w:rPr>
          <w:rFonts w:ascii="宋体" w:hAnsi="宋体" w:eastAsia="宋体" w:cs="宋体"/>
          <w:color w:val="000"/>
          <w:sz w:val="28"/>
          <w:szCs w:val="28"/>
        </w:rPr>
        <w:t xml:space="preserve">２、恩施二手自住商品房是可以进行出售的，但凡是已经领取了安居房的特定房产证的住户或者业主都可以在征得原产权单位同意后向市房改办申请取得安居房全部产权，换领市场商品房房地产证。办理了这些手续后，安居房即成为市场商品房，权利人依法享有占有、使用、收益和处分权，可以进入市场交易。</w:t>
      </w:r>
    </w:p>
    <w:p>
      <w:pPr>
        <w:ind w:left="0" w:right="0" w:firstLine="560"/>
        <w:spacing w:before="450" w:after="450" w:line="312" w:lineRule="auto"/>
      </w:pPr>
      <w:r>
        <w:rPr>
          <w:rFonts w:ascii="宋体" w:hAnsi="宋体" w:eastAsia="宋体" w:cs="宋体"/>
          <w:color w:val="000"/>
          <w:sz w:val="28"/>
          <w:szCs w:val="28"/>
        </w:rPr>
        <w:t xml:space="preserve">３、在房屋过户前，也有可能会因出售方自身债务纠纷，导致房屋被债权人申请法院查封。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以上就是对恩施二手自住商品房购房合同怎么写，以及恩施二手自住商品房购房合同有法律效力吗的相关内容。安居房虽然是有种种的不好的，但还是有一定的意义的，所以在签订安居房合同的时候，一定要进行正规的写，让自己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恩施购房合同范本3</w:t>
      </w:r>
    </w:p>
    <w:p>
      <w:pPr>
        <w:ind w:left="0" w:right="0" w:firstLine="560"/>
        <w:spacing w:before="450" w:after="450" w:line="312" w:lineRule="auto"/>
      </w:pPr>
      <w:r>
        <w:rPr>
          <w:rFonts w:ascii="宋体" w:hAnsi="宋体" w:eastAsia="宋体" w:cs="宋体"/>
          <w:color w:val="000"/>
          <w:sz w:val="28"/>
          <w:szCs w:val="28"/>
        </w:rPr>
        <w:t xml:space="preserve">合伙购房协议书范本（合作购房）； 甲方： 乙方： 甲乙双方经过平等、充分协商，就双方共同投资购买物业之相关事宜达成如下协议，以资信守： 一、 甲乙双方共同投资，购买一套位于上海市 ，房产总价款 万元人民币。 二、 出资金额、出资比例 甲方出资 元人民币。 乙方出资 元人民币。 甲方、乙方各出资并尺50% 。 三、 产权比例 甲方享有共同所购物业 50% 的产权。 乙方享有共同所购物业 50% 的产权。 四、 物业考察、购买 甲乙双方共同对拟购房产进行实际考察、了解。 五、 购置物业法律文件签署、款项支付、购房手续办理及委托授权 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 委托人有权监督和过问委托事项的办理情况和进展情况，受托人应按委托人的要求报告受托事项的办理情况和进展情况，如有重要情况应及时向委托人报告或通知。 六、 房地产权证署名、办理、保管 所购物业的所有权凭证要依法载明共有比例情况，即甲乙各享有50%的房屋产权，房地产权证由乙方依法办理并由乙方妥善保管。 七、 物业装饰装修由 方负责办理，所需费用各承担50% 。 八、 物业管理、出租及收益分配比例 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 九、 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 十、 物权行使洞行 甲乙双方共同行使所购房产的占有、出租、使用、收益、处分等权利，如有一方依法书面授权，另一方也可以代为行使，但房产买卖、抵押、担保必须有双方书面同意。 十一、 物业出卖及优先购买权行使 如甲乙双方共同决定出售所购房产，应依法进行并办理相关手续，盈利或亏损均由甲乙双方各自享有或承担50%。在同等条件(市场价或评估价)下，甲乙双方任何一方均有优先购买纳蔽哗权。 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 十二、 甲乙双方以按揭贷款的方式购买物业，具体约定如下： 1、购房首付款 元(包括定金)人民币(房款总价款的50%)由甲乙双方各付50%，并以现金支付; 2、主贷人为乙方 先生; 3、按揭贷款的期限为 年; 4、由甲乙双方每月向贷款银行偿还贷款本息，各自承担50%;房产出租后，以房屋租金每月向贷款银行偿还贷款本息，不足部分由甲乙双方各自支付50%。 十三、 甲乙双方所购房产的实际产权由甲乙双方按本协议约定共有，所有权由双方共同行使。 十四、适用法律 本协议适用_法律。 十五、 本协议变更或解除 1、甲乙双方协商一致，可以变更或解除本协议; 2、符合本协议相关条款约定的，可以变更或解除本协议; 3、未经甲乙双方协商一致，本协议不得变更或解除; 十六、 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 十七、 违约责任： 甲乙双方均应严格信守本协议，不得违约，如有违约，违约方应向守约方赔偿因违约方违约而遭受的一切经济损失。 十八、本协议未尽事宜，由甲乙双方另行协商，并签署书面文件。 十九、本协议正本一式六份，甲方贰份，乙方贰份， 律师事务所保存贰份，各份具有同等法律效力。 二十、 本协议自甲乙双方签字盖章之日起生效。 甲方： 乙方： 国藉： 国藉： 住址： 住址： 身份证号： 身份证号： 电话： 电话： 通讯地址： 通讯地址： 邮编： 邮编：</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恩施购房合同范本4</w:t>
      </w:r>
    </w:p>
    <w:p>
      <w:pPr>
        <w:ind w:left="0" w:right="0" w:firstLine="560"/>
        <w:spacing w:before="450" w:after="450" w:line="312" w:lineRule="auto"/>
      </w:pPr>
      <w:r>
        <w:rPr>
          <w:rFonts w:ascii="宋体" w:hAnsi="宋体" w:eastAsia="宋体" w:cs="宋体"/>
          <w:color w:val="000"/>
          <w:sz w:val="28"/>
          <w:szCs w:val="28"/>
        </w:rPr>
        <w:t xml:space="preserve">合伙购房协议书范本（合作购房）； 甲方： 乙方： 甲乙双方经过平等、充分协商，就双方共同投资购买物业之相关事宜达成如下协议，以资信守： 一、 甲乙双方共同投资，购买一套位于上海市 ，房产总价款 万元人民币。 二、 出资金额、出资比例 甲方出资 元人民币。 乙方出资 元人民币。 甲方、乙方各出资50% 。 三、 产权比例 甲方享有共同所购物业 50% 的产权。 乙方享有共同所购物业 50% 的产权。 四、 物业考察、购买 甲乙双方共同对拟购房产进行实际考察、了解。 五、 购置物业法律文件签署、款项支付、购房手续办理及委托授权 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 委托人有权监督和过问委托事项的办理情况和进展情况，受托人应按委托人的要求报告受托事项的办理情况和进展情况，如有重要情况应及时向委托人报告或通知。 六、 房地产权证署名、办理、保管 所购物业的所有权凭证要依法载明共有比例情况，即甲乙各享有50%的房屋产权，房地产权证由乙方依法办理并由乙方妥善保管。 七、 物业装饰装修由 方负责办理，所需费用各承担50% 。 八、 物业管理、出租及收益分配比例 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 九、 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 十、 物权行使 甲乙双方共同行使所购房产的占有、出租、使用、收益、处分等权利，如有一方依法书面授权，另一方也可以代为行使，但房产买卖、抵押、担保必须有双方书面同意。 十一、 物业出卖及优先购买权行使 如甲乙双方共同决定出售所购房产，应依法进行并办理相关手续，盈利或亏损均由甲乙双方各自享有或承担50%。在同等条件(市场价或评估价)下，甲乙双方任何一方均有优先购买权。 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 十二、 甲乙双方以按揭贷款的方式购买物业，具体约定如下： 1、购房首付款 元(包括定金)人民币(房款总价款的50%)由甲乙双方各付50%，并以现金支付; 2、主贷人为乙方 先生; 3、按揭贷款的期限为 年; 4、由甲乙双方每月向贷款银行偿还贷款本息，各自承担50%;房产出租后，以房屋租金每月向贷款银行偿还贷款本息，不足部分由甲乙双方各自支付50%。 十三、 甲乙双方所购房产的实际产权由甲乙双方按本协议约定共有，所有权由双方共同行使。 十四、适用法律 本协议适用_法律。 十五、 本协议变更或解除 1、甲乙双方协商一致，可以变更或解除本协议; 2、符合本协议相关条款约定的，可以变更或解除本协议; 3、未经甲乙双方协商一致，本协议不得变更或解除; 十六、 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 十七、 违约责任： 甲乙双方均应严格信守本协议，不得违约，如有违约，违约方应向守约方赔偿因违约方违约而遭受的一切经济损失。 十八、本协议未尽事宜，由甲乙双方另行协商，并签署书面文件。 十九、本协议正本一式六份，甲方贰份，乙方贰份， 律师事务所保存贰份，各份具有同等法律效力。 二十、 本协议自甲乙双方签字盖章之日起生效。 甲方： 乙方： 国藉： 国藉： 住址： 住址： 身份证号： 身份证号： 电话： 电话： 通讯地址： 通讯地址： 邮编： 邮编：</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2025-07-16T15:51:30+08:00</dcterms:created>
  <dcterms:modified xsi:type="dcterms:W3CDTF">2025-07-16T15:51:30+08:00</dcterms:modified>
</cp:coreProperties>
</file>

<file path=docProps/custom.xml><?xml version="1.0" encoding="utf-8"?>
<Properties xmlns="http://schemas.openxmlformats.org/officeDocument/2006/custom-properties" xmlns:vt="http://schemas.openxmlformats.org/officeDocument/2006/docPropsVTypes"/>
</file>