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湖州购房合同范本(热门43篇)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湖州购房合同范本1甲方：________________乙方：________________甲乙双方本着平等，自愿的原则，经充分协商，达成如下协议，以资共同遵守。一、 甲方与双鸭山市棚户区改造管理办公室签订房屋拆迁产权调换协议书，甲方被安...</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本合同签订之日后，乙方一次性支付甲方全部金额______元（大写______元整）。乙方支付价款后，甲方给乙方出具收款收条。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湖州购房合同范本18</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湖州购房合同范本19</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1.位置：重庆市自建房。</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2.房屋类型：建筑面积______平方米，结构楼层______，房屋走向：______，房屋形状：______，用途______。该房产的总占地面积：______。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w:t>
      </w:r>
    </w:p>
    <w:p>
      <w:pPr>
        <w:ind w:left="0" w:right="0" w:firstLine="560"/>
        <w:spacing w:before="450" w:after="450" w:line="312" w:lineRule="auto"/>
      </w:pPr>
      <w:r>
        <w:rPr>
          <w:rFonts w:ascii="宋体" w:hAnsi="宋体" w:eastAsia="宋体" w:cs="宋体"/>
          <w:color w:val="000"/>
          <w:sz w:val="28"/>
          <w:szCs w:val="28"/>
        </w:rPr>
        <w:t xml:space="preserve">土地证编号：______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湖州购房合同范本27</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湖州购房合同范本28</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2025-05-04T14:57:31+08:00</dcterms:created>
  <dcterms:modified xsi:type="dcterms:W3CDTF">2025-05-04T14:57:31+08:00</dcterms:modified>
</cp:coreProperties>
</file>

<file path=docProps/custom.xml><?xml version="1.0" encoding="utf-8"?>
<Properties xmlns="http://schemas.openxmlformats.org/officeDocument/2006/custom-properties" xmlns:vt="http://schemas.openxmlformats.org/officeDocument/2006/docPropsVTypes"/>
</file>