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2024年窗帘布采购合同 窗帘购货合同(3篇)</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窗帘布采购合同 窗帘购货合同一乙方：经甲、乙双方共同商定，由乙方为甲方加工制作天棚帘，双方根据中华人民共和国《合同法》及有关规定，签订本合同并共同遵守。第一条 天棚帘、要求乙方需按照甲方所选定的布料材质、规格进行加工制作，保证甲方所要求的效...</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窗帘购货合同二</w:t>
      </w:r>
    </w:p>
    <w:p>
      <w:pPr>
        <w:ind w:left="0" w:right="0" w:firstLine="560"/>
        <w:spacing w:before="450" w:after="450" w:line="312" w:lineRule="auto"/>
      </w:pPr>
      <w:r>
        <w:rPr>
          <w:rFonts w:ascii="宋体" w:hAnsi="宋体" w:eastAsia="宋体" w:cs="宋体"/>
          <w:color w:val="000"/>
          <w:sz w:val="28"/>
          <w:szCs w:val="28"/>
        </w:rPr>
        <w:t xml:space="preserve">窗帘子线购销合同项目编号：?合同编号：</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2025-05-02T05:28:27+08:00</dcterms:created>
  <dcterms:modified xsi:type="dcterms:W3CDTF">2025-05-02T05:28:27+08:00</dcterms:modified>
</cp:coreProperties>
</file>

<file path=docProps/custom.xml><?xml version="1.0" encoding="utf-8"?>
<Properties xmlns="http://schemas.openxmlformats.org/officeDocument/2006/custom-properties" xmlns:vt="http://schemas.openxmlformats.org/officeDocument/2006/docPropsVTypes"/>
</file>