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2024年电线采购的合同(十六篇)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线采购的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电线采购的合同篇十一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电线采购的合同篇十六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