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2025年政府采购合同二十篇(汇总)</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政府采购合同一乙方：广西桂林赛联计算机科技有限公司(供货商)为了满足甲方招标货物的需求，经甲乙双方友好协商，另达成如下协议：1. 对于oma方法的要求：乙方提供的模态分析软件必须适用于大型复杂结构在运行状态采用自然激励(环境激励)、输入不可...</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交 款 帐 号 ：890607</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22.合同附件</w:t>
      </w:r>
    </w:p>
    <w:p>
      <w:pPr>
        <w:ind w:left="0" w:right="0" w:firstLine="560"/>
        <w:spacing w:before="450" w:after="450" w:line="312" w:lineRule="auto"/>
      </w:pPr>
      <w:r>
        <w:rPr>
          <w:rFonts w:ascii="宋体" w:hAnsi="宋体" w:eastAsia="宋体" w:cs="宋体"/>
          <w:color w:val="000"/>
          <w:sz w:val="28"/>
          <w:szCs w:val="28"/>
        </w:rPr>
        <w:t xml:space="preserve">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附件三：中标通知书</w:t>
      </w:r>
    </w:p>
    <w:p>
      <w:pPr>
        <w:ind w:left="0" w:right="0" w:firstLine="560"/>
        <w:spacing w:before="450" w:after="450" w:line="312" w:lineRule="auto"/>
      </w:pPr>
      <w:r>
        <w:rPr>
          <w:rFonts w:ascii="宋体" w:hAnsi="宋体" w:eastAsia="宋体" w:cs="宋体"/>
          <w:color w:val="000"/>
          <w:sz w:val="28"/>
          <w:szCs w:val="28"/>
        </w:rPr>
        <w:t xml:space="preserve">附件四：乙方机动车辆保险条款</w:t>
      </w:r>
    </w:p>
    <w:p>
      <w:pPr>
        <w:ind w:left="0" w:right="0" w:firstLine="560"/>
        <w:spacing w:before="450" w:after="450" w:line="312" w:lineRule="auto"/>
      </w:pPr>
      <w:r>
        <w:rPr>
          <w:rFonts w:ascii="宋体" w:hAnsi="宋体" w:eastAsia="宋体" w:cs="宋体"/>
          <w:color w:val="000"/>
          <w:sz w:val="28"/>
          <w:szCs w:val="28"/>
        </w:rPr>
        <w:t xml:space="preserve">附件五：乙方机动车辆保险费率</w:t>
      </w:r>
    </w:p>
    <w:p>
      <w:pPr>
        <w:ind w:left="0" w:right="0" w:firstLine="560"/>
        <w:spacing w:before="450" w:after="450" w:line="312" w:lineRule="auto"/>
      </w:pPr>
      <w:r>
        <w:rPr>
          <w:rFonts w:ascii="宋体" w:hAnsi="宋体" w:eastAsia="宋体" w:cs="宋体"/>
          <w:color w:val="000"/>
          <w:sz w:val="28"/>
          <w:szCs w:val="28"/>
        </w:rPr>
        <w:t xml:space="preserve">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14.2乙方应在收到中标通知书后五天内，通过国内的任何一家银行，向江苏省政府采购中心提交合同金额5％的履约保证金（江苏省政府采购中心开户行：招商银行城西支行，帐号：）。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19.5本合同应按照中华人民共和国的现行法律进行解释。</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__________受___________(甲方)委托，_____省政府采购中心(见证方)就“甲方”所需的___________在定点范围内进行了询价，甲乙双方根据___________询价采购结果，经协商一致，达成如下货物购销合同：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见证方：_____省政府采购中心</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2025-06-17T00:12:32+08:00</dcterms:created>
  <dcterms:modified xsi:type="dcterms:W3CDTF">2025-06-17T00:12:32+08:00</dcterms:modified>
</cp:coreProperties>
</file>

<file path=docProps/custom.xml><?xml version="1.0" encoding="utf-8"?>
<Properties xmlns="http://schemas.openxmlformats.org/officeDocument/2006/custom-properties" xmlns:vt="http://schemas.openxmlformats.org/officeDocument/2006/docPropsVTypes"/>
</file>