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2024农村合作社单方面劳务合同范本实用(4篇)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20_农村合作社单方面劳务合同范本实用一乙方：第一章总则第一条根据《 市新型农村合作医疗实施办法》第 章第 条规定，为了保证参加合作医疗的农民享受基本医疗服务，明确双方的权利与义务，按照诚实守信的原则，经平等协商，自愿签订本合同。第二条甲方...</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市新型农村合作医疗实施办法》第 章第 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20_农村合作社单方面劳务合同范本实用二</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20_农村合作社单方面劳务合同范本实用三</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__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__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2、认真召开村三职干部以及群众代表会议，宣传县卫生局等相关部门的会议精神，2__年我镇目标任务，以及实施方案细则等。想办法调动群众积极性，做到群众带动群众自愿参保。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我镇有农民962户，总人口为319人，五保人口259人，低保人口179人，优抚、残疾人口188人，2__年参保人口共计28683人，占总数的94.33%。</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20_农村合作社单方面劳务合同范本实用四</w:t>
      </w:r>
    </w:p>
    <w:p>
      <w:pPr>
        <w:ind w:left="0" w:right="0" w:firstLine="560"/>
        <w:spacing w:before="450" w:after="450" w:line="312" w:lineRule="auto"/>
      </w:pPr>
      <w:r>
        <w:rPr>
          <w:rFonts w:ascii="宋体" w:hAnsi="宋体" w:eastAsia="宋体" w:cs="宋体"/>
          <w:color w:val="000"/>
          <w:sz w:val="28"/>
          <w:szCs w:val="28"/>
        </w:rPr>
        <w:t xml:space="preserve">今年以来，在县委县政府，县合管办及县食品药品监督管理局的坚强领导下，在相关部门关心和支持下，我院按照年初制定的工作计划，认真开展各项工作严密部落，取得了一定成效，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二是通过新闻媒体、政务公开、等多种形式定期对外公布参合农民医疗费用补偿信息和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三是开展对外交流活动，开展对</w:t>
      </w:r>
    </w:p>
    <w:p>
      <w:pPr>
        <w:ind w:left="0" w:right="0" w:firstLine="560"/>
        <w:spacing w:before="450" w:after="450" w:line="312" w:lineRule="auto"/>
      </w:pPr>
      <w:r>
        <w:rPr>
          <w:rFonts w:ascii="宋体" w:hAnsi="宋体" w:eastAsia="宋体" w:cs="宋体"/>
          <w:color w:val="000"/>
          <w:sz w:val="28"/>
          <w:szCs w:val="28"/>
        </w:rPr>
        <w:t xml:space="preserve">外宣传。同时，也对我乡新型农村合作医疗工作提出了好的意见和建议，为我们不断改进工作、完善管理办法、提高服务质量提供了借鉴与参考。这些对外宣传和交流工作，也为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和药品零差价销售问题。新型农村合作医疗服务窗口工作人员把“中心”“便民、高效、廉洁、规范”的服务宗旨作为行为准则，本着公开、公平、公正的原则，统一政策，严格把关，有情操作，实行一站式服务，截至12月x日，我院农村合作医疗总收入42·15万元(其中药品收入31·29万元，诊疗服务项目收入10·71万元)。受益住院总人次570人，其中报销80%的有316人，自付金额3·64万元，自费金额0元，报销金额14·56万元，报销90%的有254人，自付金额1。2万元，自费金额0元，报销金额10·8万元。农村合作医疗门诊总人次4177人次，其中100%报销为10·15万元，50%报销为</w:t>
      </w:r>
    </w:p>
    <w:p>
      <w:pPr>
        <w:ind w:left="0" w:right="0" w:firstLine="560"/>
        <w:spacing w:before="450" w:after="450" w:line="312" w:lineRule="auto"/>
      </w:pPr>
      <w:r>
        <w:rPr>
          <w:rFonts w:ascii="宋体" w:hAnsi="宋体" w:eastAsia="宋体" w:cs="宋体"/>
          <w:color w:val="000"/>
          <w:sz w:val="28"/>
          <w:szCs w:val="28"/>
        </w:rPr>
        <w:t xml:space="preserve">1·8万元。我们进一步加强了对定点医疗机构的监督和管理，使之不断提高服务质量和水平。为确实提高定点医疗机构服务水平，我院组织开展了监督检查工作，针对各定点医疗机构医疗收费、服务态度、服务质量等相关情况展开督查，发现问题，及时书面反馈，并要求其</w:t>
      </w:r>
    </w:p>
    <w:p>
      <w:pPr>
        <w:ind w:left="0" w:right="0" w:firstLine="560"/>
        <w:spacing w:before="450" w:after="450" w:line="312" w:lineRule="auto"/>
      </w:pPr>
      <w:r>
        <w:rPr>
          <w:rFonts w:ascii="宋体" w:hAnsi="宋体" w:eastAsia="宋体" w:cs="宋体"/>
          <w:color w:val="000"/>
          <w:sz w:val="28"/>
          <w:szCs w:val="28"/>
        </w:rPr>
        <w:t xml:space="preserve">限期整改。同时，为及时了解社会各界特别是参合农民对我们工作的意见和建议，在设立了监督、举报、投诉电话的同时，我们还设立了意见箱，广泛了解参合农民对我乡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新型农村合作医疗基金的管理和使用，严格实行收支两条线，做到专款专用。建立健全了财务管理制度，每月定期向县新型农村合作医疗办公室和社会各界汇报、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(二)提前谋划，全力以赴，做好20xx年筹资各项准备工作，保证新型农村合作医疗工作持续、健康、稳步推进。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2025-05-02T06:50:01+08:00</dcterms:created>
  <dcterms:modified xsi:type="dcterms:W3CDTF">2025-05-02T06:50:01+08:00</dcterms:modified>
</cp:coreProperties>
</file>

<file path=docProps/custom.xml><?xml version="1.0" encoding="utf-8"?>
<Properties xmlns="http://schemas.openxmlformats.org/officeDocument/2006/custom-properties" xmlns:vt="http://schemas.openxmlformats.org/officeDocument/2006/docPropsVTypes"/>
</file>