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最新正规劳务合同书免费十五篇(实用)</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正规劳务合同书免费一统一社会信用代码：法定代表人：通讯地址：乙方（姓名）民族： 性别： 出生日期：公民身份号码：家庭住址：联系电话：紧急联系人：鉴于甲方劳务用工的需要，故雇佣乙方为甲方提供劳务。根据《中华人民共和国民法通则》、《中华人民共和...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正规劳务合同书免费篇十一</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