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2025年厨房承包合同书24篇(模板)</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厨房承包合同书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方，乙方负责酒楼菜...</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如卫生要求、菜肴出品要求、安全操作要求的要求、设备设施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