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春节晚会领导演讲稿</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春节晚会领导演讲稿范文(一)　　尊敬的合作伙伴、亲爱的朋友们 ：　　捷报频传的×年，××××，谱写了××辉煌的业绩，充满希望的×年、××××，描绘了××宏伟的蓝图。　　伴随着浓浓的春意，伴随着良辰美景，在中华民族的传统节日——新春佳节到来之...</w:t>
      </w:r>
    </w:p>
    <w:p>
      <w:pPr>
        <w:ind w:left="0" w:right="0" w:firstLine="560"/>
        <w:spacing w:before="450" w:after="450" w:line="312" w:lineRule="auto"/>
      </w:pPr>
      <w:r>
        <w:rPr>
          <w:rFonts w:ascii="宋体" w:hAnsi="宋体" w:eastAsia="宋体" w:cs="宋体"/>
          <w:color w:val="000"/>
          <w:sz w:val="28"/>
          <w:szCs w:val="28"/>
        </w:rPr>
        <w:t xml:space="preserve">春节晚会领导演讲稿范文(一)</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 ：</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 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　　春节晚会领导演讲稿范文(二)</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 古韵钩沉》编辑和《频阳诗编 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 古韵钩沉》和《频阳诗编 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202_年已与我们握手辞行，蓦然回首，一串建设者足迹闪去身后：纳雍一厂全部建成投产，盘南电厂、纳雍二厂、野马寨电厂相继进入主设备安装阶段，发耳电厂施工前期准备阶段也顺利进行。202_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202_年12月31日，我公司已实现连续安全生产3567天，连续十年的安全成绩来之不易。在长周期安全状态下，我们更应提高安全警惕，我们不能骄傲自满，不能有丝毫的懈怠和松驰。202_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春节晚会领导演讲稿范文(三)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兔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XX年是艰难险阻的一年，世界政治形势风起云涌、全球经济形势剧烈震荡、国际航运市场急转直下。××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XX年，我们心潮澎湃;展望XX年，我们豪情万丈。XX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2025-05-01T04:49:04+08:00</dcterms:created>
  <dcterms:modified xsi:type="dcterms:W3CDTF">2025-05-01T04:49:04+08:00</dcterms:modified>
</cp:coreProperties>
</file>

<file path=docProps/custom.xml><?xml version="1.0" encoding="utf-8"?>
<Properties xmlns="http://schemas.openxmlformats.org/officeDocument/2006/custom-properties" xmlns:vt="http://schemas.openxmlformats.org/officeDocument/2006/docPropsVTypes"/>
</file>