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不灭的税魂</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不　灭　的　税　魂　（演讲稿）江西，这片素称“物华天宝、人杰地灵”的神奇热土，这片浸透了无数革命烈士鲜血的红土地，孕育出了伟大的井冈山精神。她就像一盏不灭的航灯，引领着4200万的井冈儿女，创造了光荣的昨天，成就正在崛起的今天和书写着灿烂辉...</w:t>
      </w:r>
    </w:p>
    <w:p>
      <w:pPr>
        <w:ind w:left="0" w:right="0" w:firstLine="560"/>
        <w:spacing w:before="450" w:after="450" w:line="312" w:lineRule="auto"/>
      </w:pPr>
      <w:r>
        <w:rPr>
          <w:rFonts w:ascii="宋体" w:hAnsi="宋体" w:eastAsia="宋体" w:cs="宋体"/>
          <w:color w:val="000"/>
          <w:sz w:val="28"/>
          <w:szCs w:val="28"/>
        </w:rPr>
        <w:t xml:space="preserve">不　灭　的　税　魂</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春色，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共产党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从94年906万元的组织收入到202_年3600万元的4倍增长；从黄泥头路口的简陋办公房到浮梁地税大楼的高高耸立；从分设时的36人组合到现在的近百名税干的建制；从市级文明单位的评定到瓷都职业道德双十佳荣誉的获得……浮梁地税走过了风雨，走过了春秋，正走向新的辉煌！在他们的身上，我们看到了一部浮梁地税的成长史，更看到了浮梁地税人艰苦创业、无私奉献、敢闯新路的精神！</w:t>
      </w:r>
    </w:p>
    <w:p>
      <w:pPr>
        <w:ind w:left="0" w:right="0" w:firstLine="560"/>
        <w:spacing w:before="450" w:after="450" w:line="312" w:lineRule="auto"/>
      </w:pPr>
      <w:r>
        <w:rPr>
          <w:rFonts w:ascii="宋体" w:hAnsi="宋体" w:eastAsia="宋体" w:cs="宋体"/>
          <w:color w:val="000"/>
          <w:sz w:val="28"/>
          <w:szCs w:val="28"/>
        </w:rPr>
        <w:t xml:space="preserve">当计建华在从多竞争对手中脱颖而出，荣获瓷都十大杰出青年称号的时候；当程镇和公正执法，面对刁蛮纳税人打不还手、骂不还口，依旧泰然自若的时候；当每年的四月，蓝色的身影将街头、广场装点成一道独特风景的时候；当行风评议活动优秀单位花落浮梁地税的时候；当每年的新年钟声敲响，国库传来捷报的时候，我总有一种难以言状的感动在心上燃烧，总有一种澎湃的激情在胸中奔涌。我想，给予我们地税人信念、力量和支撑的，是对事业的执着追求，对党的无限忠诚，对祖国的无比热爱！是艰苦奋斗、开拓创新、不屈不挠、永不言败的不灭税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2025-05-03T19:47:40+08:00</dcterms:created>
  <dcterms:modified xsi:type="dcterms:W3CDTF">2025-05-03T19:47:40+08:00</dcterms:modified>
</cp:coreProperties>
</file>

<file path=docProps/custom.xml><?xml version="1.0" encoding="utf-8"?>
<Properties xmlns="http://schemas.openxmlformats.org/officeDocument/2006/custom-properties" xmlns:vt="http://schemas.openxmlformats.org/officeDocument/2006/docPropsVTypes"/>
</file>