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党员不信教个人发言</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发言稿可以开门见山提出本人要谈的问题及对问题的看法，然后说明理由，最后照应开头对全文做简明的总结。引领财经网为大家整理的相关的党员不信教个人发言，供大家参考选择。　　党员不信教个人发言　　根据县委组织部及县局党委要求，我通过支部主题党日活动...</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发言稿可以开门见山提出本人要谈的问题及对问题的看法，然后说明理由，最后照应开头对全文做简明的总结。引领财经网为大家整理的相关的党员不信教个人发言，供大家参考选择。[_TAG_h2]　　党员不信教个人发言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&gt;一、查摆自身存在问题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　　&gt;二、今后如何对待宗教问题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