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企业两学一做党课讲稿</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开展两学一做学习教育,是面向全体党员深化党内教育的重要实践,以下是乐德范文网小编分享给大家的关于企业两学一做党课讲稿，给大家作为参考，希望大家喜欢!企业两学一做党课讲稿篇1：　　按照省委组织部关于开展“两学一做”学习教育专题调研的通知，...</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开展两学一做学习教育,是面向全体党员深化党内教育的重要实践,以下是乐德范文网小编分享给大家的关于企业两学一做党课讲稿，给大家作为参考，希望大家喜欢!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企业两学一做党课讲稿篇1：</w:t>
      </w:r>
    </w:p>
    <w:p>
      <w:pPr>
        <w:ind w:left="0" w:right="0" w:firstLine="560"/>
        <w:spacing w:before="450" w:after="450" w:line="312" w:lineRule="auto"/>
      </w:pPr>
      <w:r>
        <w:rPr>
          <w:rFonts w:ascii="宋体" w:hAnsi="宋体" w:eastAsia="宋体" w:cs="宋体"/>
          <w:color w:val="000"/>
          <w:sz w:val="28"/>
          <w:szCs w:val="28"/>
        </w:rPr>
        <w:t xml:space="preserve">　　按照省委组织部关于开展“两学一做”学习教育专题调研的通知，我们于3月2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　　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　　突出重点，问诊把脉。走访调研采取自上而下同步推进的方式进行，市县组成若干调研组，由分管领导带队，深入到农村、社区、企业、机关、社会组织、学校分层召开座谈会、下发调查问卷，确保调查覆盖面达到全市党员总数的5%。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　　“两学一做”学习教育具体做法我提三点要求：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　　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　　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　　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企业两学一做党课讲稿篇2：</w:t>
      </w:r>
    </w:p>
    <w:p>
      <w:pPr>
        <w:ind w:left="0" w:right="0" w:firstLine="560"/>
        <w:spacing w:before="450" w:after="450" w:line="312" w:lineRule="auto"/>
      </w:pPr>
      <w:r>
        <w:rPr>
          <w:rFonts w:ascii="宋体" w:hAnsi="宋体" w:eastAsia="宋体" w:cs="宋体"/>
          <w:color w:val="000"/>
          <w:sz w:val="28"/>
          <w:szCs w:val="28"/>
        </w:rPr>
        <w:t xml:space="preserve">　　4月13日至14日，新疆维吾尔自治区烟草专卖局(公司)组织召开党组理论学习中心组第一季度学习，提出全区系统要把“两学一做”学习教育扎扎实实开展好，通过“两学一做”推动全面从严治党向基层延伸，巩固党的群众路线教育实践活动和“三严三实”专题教育成果，解决党员干部队伍在思想、组织、作风、纪律等方面问题，适应新常态、新形势、新任务的要求;要把开展“两学一做”学习教育同学习贯彻行业提质增效工作电视电话会议精神结合起来，把认识统一到国家局对经济形势的判断上来，把行动统一到国家局的调控措施和工作要求上来，以更加饱满的精神状态、更加扎实的工作举措，确保价格稳定、库存合理、投放均衡、经营规范，全面完成年度工作任务。</w:t>
      </w:r>
    </w:p>
    <w:p>
      <w:pPr>
        <w:ind w:left="0" w:right="0" w:firstLine="560"/>
        <w:spacing w:before="450" w:after="450" w:line="312" w:lineRule="auto"/>
      </w:pPr>
      <w:r>
        <w:rPr>
          <w:rFonts w:ascii="宋体" w:hAnsi="宋体" w:eastAsia="宋体" w:cs="宋体"/>
          <w:color w:val="000"/>
          <w:sz w:val="28"/>
          <w:szCs w:val="28"/>
        </w:rPr>
        <w:t xml:space="preserve">　　浙江省局(公司) 浙江省烟草专卖局(公司)党组近日组织召开专题会议，研究部署“两学一做”学习教育，强调要把开展好学习教育作为一项重大政治任务来抓。要抓好“学”这个基础，学党章党规，重在明确基本标准、树立行为规范;学系列讲话，重在加强思想理论武装，提高把握发展规律、破解发展难题、推动发展实践的水平。要抓好 “做”这个关键，全体党员干部要“坚定信仰信念、强化政治意识、树立清风正气、勇于担当作为”，把党性作为立身、立业、立言、立德的基石。要抓好问题整改这个核心，各级党组织要继续抓好群众反映突出问题、不严不实问题等的整改落实，真正把加强党性修养与改进作风结合起来，把解决思想问题与解决实际问题结合起来，让群众看到党员干部队伍的新气象、新状态。</w:t>
      </w:r>
    </w:p>
    <w:p>
      <w:pPr>
        <w:ind w:left="0" w:right="0" w:firstLine="560"/>
        <w:spacing w:before="450" w:after="450" w:line="312" w:lineRule="auto"/>
      </w:pPr>
      <w:r>
        <w:rPr>
          <w:rFonts w:ascii="宋体" w:hAnsi="宋体" w:eastAsia="宋体" w:cs="宋体"/>
          <w:color w:val="000"/>
          <w:sz w:val="28"/>
          <w:szCs w:val="28"/>
        </w:rPr>
        <w:t xml:space="preserve">　　山东中烟 山东中烟工业有限责任公司党组近日要求全体党员扎实开展“两学一做”学习教育，逐字逐句、逐篇逐段地学习党章党规，原汁原味学习系列重要讲话;向党中央看齐，向党的理论和路线方针政策看齐，向国家局党组的重大决策部署看齐，勇于担当、主动作为，保持干事创业、开拓进取的精气神，用实际行动推动企业发展提质增效。要带着问题学、针对问题改，通过学习教育着力解决一些党员理想信念模糊动摇的问题、党的意识淡化的问题、宗旨观念淡薄的问题、精神不振的问题、道德行为不端的问题等;要建立完善“两学一做”学习教育常态机制，真正把党的思想政治教育抓在日常、严在经常，使活动效果体现在群众满意度的持续提升上。</w:t>
      </w:r>
    </w:p>
    <w:p>
      <w:pPr>
        <w:ind w:left="0" w:right="0" w:firstLine="560"/>
        <w:spacing w:before="450" w:after="450" w:line="312" w:lineRule="auto"/>
      </w:pPr>
      <w:r>
        <w:rPr>
          <w:rFonts w:ascii="宋体" w:hAnsi="宋体" w:eastAsia="宋体" w:cs="宋体"/>
          <w:color w:val="000"/>
          <w:sz w:val="28"/>
          <w:szCs w:val="28"/>
        </w:rPr>
        <w:t xml:space="preserve">　　江西中烟 江西中烟工业有限责任公司党组近日召开专题会议，要求公司各级党组织充分认识开展“两学一做”学习教育对于推动全面从严治党向基层延伸、保持发展党的先进性和纯洁性的重大意义，将其作为一项重大政治任务，尽好责、抓到位、见实效。要加大整顿软弱涣散党组织的工作力度，确保“两学一做”学习教育有人抓、有人管。要加强对派驻烟区、销区党员的日常管理，结合实际情况，妥善安排学习，确保学习效果;要把开展“两学一做”学习教育与巩固“三严三实”专题教育成果结合起来，着力解决不严不实问题;要充分利用企业内刊、宣传展板等平台和方式，扩大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企业两学一做党课讲稿篇3：</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各级党组织要将“两学一做”学习教育作为一项重大政治任务和今年党建工作的龙头任务，按照统一部署，精心组织安排，有力有序推进，确保尽好责、抓到位、见实效。　　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真学，就是要深钻细研，入心入脑。要端正态度学、追本溯源学、及时跟进学，全面、系统、科学、准确地领会重要讲话精髓要义。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　　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　　开展好“两学一做”学习教育，要紧密结合宣城实际，分门别类找准问题，丰富内容，创新载体，切实增强针对性、实效性。要突出正常、经常教育，把握好学习教育的特点，根据不同领域、不同行业党员情况提出具体要求。要坚持领导带头、以上率下，推进学习教育扎实开展。要坚持“两手抓、两促进”，以开展学习教育促进各项工作，以各项工作的实际成效检验学习教育成果，扎扎实实做好各项工作，确保“十三五”开好局、起好步。两学一做动员会讲话稿篇3</w:t>
      </w:r>
    </w:p>
    <w:p>
      <w:pPr>
        <w:ind w:left="0" w:right="0" w:firstLine="560"/>
        <w:spacing w:before="450" w:after="450" w:line="312" w:lineRule="auto"/>
      </w:pPr>
      <w:r>
        <w:rPr>
          <w:rFonts w:ascii="宋体" w:hAnsi="宋体" w:eastAsia="宋体" w:cs="宋体"/>
          <w:color w:val="000"/>
          <w:sz w:val="28"/>
          <w:szCs w:val="28"/>
        </w:rPr>
        <w:t xml:space="preserve">　　20xx年2月17日上午，宿州高新区召开党员干部“学党章党规、学系列讲话、做合格党员”“两学一做”学习教育动员大会，安排部署“两学一做”相关工作，统一思想，明确任务，落实责任。高新区班子成员，各局室、汴北行管会、各分局全体党员，各村(社区)两委全体人员、各党支部书记，园区各企业党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会上，党工委书记、管委会副主任祖钧公作动员讲话，党工委副书记侯朝杰宣读了《关于在高新区党员干部中开展“两学一做”学习教育活动的实施方案》，纪工委书记凌明作党纪专题辅导报告。</w:t>
      </w:r>
    </w:p>
    <w:p>
      <w:pPr>
        <w:ind w:left="0" w:right="0" w:firstLine="560"/>
        <w:spacing w:before="450" w:after="450" w:line="312" w:lineRule="auto"/>
      </w:pPr>
      <w:r>
        <w:rPr>
          <w:rFonts w:ascii="宋体" w:hAnsi="宋体" w:eastAsia="宋体" w:cs="宋体"/>
          <w:color w:val="000"/>
          <w:sz w:val="28"/>
          <w:szCs w:val="28"/>
        </w:rPr>
        <w:t xml:space="preserve">　　祖钧公在动员讲话中指出，高新区积极响应张曙光书记在2月14日市委市政府工作会议上推动宿州“两学一做”走在前列的号召，率先对“两学一做”学习教育活动进行全面的动员和部署，在园区各级党组织和全体党员中形成遵守和维护党章党规、做合格党员的浓厚氛围，把党章党规、系列讲话落实到行动上、体现在工作中，推动园区各行各业、各项工作新的一年再上新的台阶。</w:t>
      </w:r>
    </w:p>
    <w:p>
      <w:pPr>
        <w:ind w:left="0" w:right="0" w:firstLine="560"/>
        <w:spacing w:before="450" w:after="450" w:line="312" w:lineRule="auto"/>
      </w:pPr>
      <w:r>
        <w:rPr>
          <w:rFonts w:ascii="宋体" w:hAnsi="宋体" w:eastAsia="宋体" w:cs="宋体"/>
          <w:color w:val="000"/>
          <w:sz w:val="28"/>
          <w:szCs w:val="28"/>
        </w:rPr>
        <w:t xml:space="preserve">　　祖钧公表示，要统一思想，深刻认识开展“两学一做”学习教育活动的重要意义。各级党组织和党员干部要从全局和战略的高度，把思想和行动统一到党的、xx届三中、四中、五中全会精神上来，统一到中央和省、市委和园区党工委的部署要求上来，把学习贯彻党章、准则、条例、系列讲话活动作为当前一项重要政治任务抓紧抓好，真正把党章党规作为加强党性修养的根本标准，用党章党规、系列讲话作为指导党的工作、党内活动、党的建设的根本依据，把党章和党规、系列讲话落实到行动上、落实到各项工作中，推动自身成为一名合格的共产党员，推动园区建设事业不断向前发展。</w:t>
      </w:r>
    </w:p>
    <w:p>
      <w:pPr>
        <w:ind w:left="0" w:right="0" w:firstLine="560"/>
        <w:spacing w:before="450" w:after="450" w:line="312" w:lineRule="auto"/>
      </w:pPr>
      <w:r>
        <w:rPr>
          <w:rFonts w:ascii="宋体" w:hAnsi="宋体" w:eastAsia="宋体" w:cs="宋体"/>
          <w:color w:val="000"/>
          <w:sz w:val="28"/>
          <w:szCs w:val="28"/>
        </w:rPr>
        <w:t xml:space="preserve">　　祖钧公要求，要明确目标，牢牢把握开展“两学一做”学习教育活动的基本要求。各级党组织要通过学习教育，推动党员干部强化党员意识、亮出党员身份，教育引导党员干部学习党章党规、系列讲话精神，同中央保持高度一致，坚守正道、弘扬正气，坚持以信念、人格、实干立身;襟怀坦白、光明磊落，对上对下讲真话、实话;坚持原则、恪守规矩，严格按党纪国法办事;严肃纲纪、疾恶如仇，对一切不正之风敢于亮剑;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祖钧公强调，要加强领导，扎实有效开展“两学一做”学习教育活动。各级党组织要严格按照实施方案要求，突出党组织的主体责任，认真抓好贯彻落实。机关党员干部要在教育活动中发挥示范带头作用。各级党组织主要负责人要把开展学习教育活动作为一项重要的政治任务，认真落实“第一责任人”的责任，做到守土有责，守土尽责。各级党组织要结合工作实际、单位实际、党员干部思想实际，至少要开展好“六个一”活动，即：组织一次专题学习;举办一次学习研讨;开展一次廉政谈心;组织一次党规考试;开展一次警示教育;召开一次组织生活会。纪工委要加强对党章和党规执行情况的监督检查，对党章和党规意识不强、不按党规党纪办事的要及时提醒，对严重违反党章和党规规定的行为要坚决纠正和惩处，坚决维护党章和党规的严肃性，使党章、准则和条例真正成为各级党组织、全体党员共同遵守的行为准则。</w:t>
      </w:r>
    </w:p>
    <w:p>
      <w:pPr>
        <w:ind w:left="0" w:right="0" w:firstLine="560"/>
        <w:spacing w:before="450" w:after="450" w:line="312" w:lineRule="auto"/>
      </w:pPr>
      <w:r>
        <w:rPr>
          <w:rFonts w:ascii="宋体" w:hAnsi="宋体" w:eastAsia="宋体" w:cs="宋体"/>
          <w:color w:val="000"/>
          <w:sz w:val="28"/>
          <w:szCs w:val="28"/>
        </w:rPr>
        <w:t xml:space="preserve">　　最后，纪工委书记凌明做《高举反腐利剑 加强党风廉政建设》专题辅导报告，分别从反腐倡廉重大意义、当前反腐倡廉建设的形势、腐败问题的发展趋势、腐败问题的心理成因以及党员领导干部如何做到廉洁自律等五方面深入浅出地为园区全体党员干部上了一堂党风廉政教育课。他强调，园区纪检工作要进一步创新工作举措，切实把监督执纪问责的职能落到实处，推动园区上下形成不想腐、不能腐、不敢腐的体制机制，真正适应“三转”后的新形式、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