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202_民主生活会发言稿</w:t>
      </w:r>
      <w:bookmarkEnd w:id="1"/>
    </w:p>
    <w:p>
      <w:pPr>
        <w:jc w:val="center"/>
        <w:spacing w:before="0" w:after="450"/>
      </w:pPr>
      <w:r>
        <w:rPr>
          <w:rFonts w:ascii="Arial" w:hAnsi="Arial" w:eastAsia="Arial" w:cs="Arial"/>
          <w:color w:val="999999"/>
          <w:sz w:val="20"/>
          <w:szCs w:val="20"/>
        </w:rPr>
        <w:t xml:space="preserve">来源：网络  作者：清风徐来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民主生活会制度是我们党在长期的革命和建设实践中形成的优良作风，是增强党的生机与活力的一大法宝。下面是小编整理的20_民主生活会发言稿范文，欢迎阅读参考!　　20_民...</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民主生活会制度是我们党在长期的革命和建设实践中形成的优良作风，是增强党的生机与活力的一大法宝。下面是小编整理的20_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20_民主生活会发言稿一</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宋体" w:hAnsi="宋体" w:eastAsia="宋体" w:cs="宋体"/>
          <w:color w:val="000"/>
          <w:sz w:val="28"/>
          <w:szCs w:val="28"/>
        </w:rPr>
        <w:t xml:space="preserve">　　20_民主生活会发言稿二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为了深入学习贯彻党的十八大、十八届三中、四中全会以及习近平总书记系列讲话精神，认真执行中央八项规定，xxxxxxxx党委实施办法及安排，xxxxx党支部特在此召开民主生活会。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大家要充分认识党内生活的严肃性，按照习总书记强调的“真刀真枪、刺刀见红”和有“辣味”的要求，切实摒弃“与己无关”的念头、“影响工作”的顾虑。</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宋体" w:hAnsi="宋体" w:eastAsia="宋体" w:cs="宋体"/>
          <w:color w:val="000"/>
          <w:sz w:val="28"/>
          <w:szCs w:val="28"/>
        </w:rPr>
        <w:t xml:space="preserve">　　20_民主生活会发言稿三</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2025-08-08T05:04:36+08:00</dcterms:created>
  <dcterms:modified xsi:type="dcterms:W3CDTF">2025-08-08T05:04:36+08:00</dcterms:modified>
</cp:coreProperties>
</file>

<file path=docProps/custom.xml><?xml version="1.0" encoding="utf-8"?>
<Properties xmlns="http://schemas.openxmlformats.org/officeDocument/2006/custom-properties" xmlns:vt="http://schemas.openxmlformats.org/officeDocument/2006/docPropsVTypes"/>
</file>