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文5篇读书，是一种充实人生的艺术。没有书的人生就像空心的竹子一样，空洞无物。书本是甜的，要让甜蜜充满人生就要读书。下面小编给大家带来关于20_学生读书演讲稿，希望会对大家的工作与学习有所帮助。20_学生读书演讲稿1尊敬...</w:t>
      </w:r>
    </w:p>
    <w:p>
      <w:pPr>
        <w:ind w:left="0" w:right="0" w:firstLine="560"/>
        <w:spacing w:before="450" w:after="450" w:line="312" w:lineRule="auto"/>
      </w:pPr>
      <w:r>
        <w:rPr>
          <w:rFonts w:ascii="宋体" w:hAnsi="宋体" w:eastAsia="宋体" w:cs="宋体"/>
          <w:color w:val="000"/>
          <w:sz w:val="28"/>
          <w:szCs w:val="28"/>
        </w:rPr>
        <w:t xml:space="preserve">20_学生读书演讲稿范文5篇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