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联通岗位竞聘演讲稿</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演讲稿也叫演讲词，它是在较为隆重的仪式上和某些公众场合发表的讲话文稿。以下是本站分享的联通岗位竞聘演讲稿,希望能帮助到大家!　　联通岗位竞聘演讲稿　　尊敬的各位领导：　　上午好!　　非常感谢各位领导给我提供这次竞聘机会，我竞聘的岗位是渠道经...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演讲稿也叫演讲词，它是在较为隆重的仪式上和某些公众场合发表的讲话文稿。以下是本站分享的联通岗位竞聘演讲稿,希望能帮助到大家![_TAG_h2]　　联通岗位竞聘演讲稿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&gt;　　一、自我介绍</w:t>
      </w:r>
    </w:p>
    <w:p>
      <w:pPr>
        <w:ind w:left="0" w:right="0" w:firstLine="560"/>
        <w:spacing w:before="450" w:after="450" w:line="312" w:lineRule="auto"/>
      </w:pPr>
      <w:r>
        <w:rPr>
          <w:rFonts w:ascii="宋体" w:hAnsi="宋体" w:eastAsia="宋体" w:cs="宋体"/>
          <w:color w:val="000"/>
          <w:sz w:val="28"/>
          <w:szCs w:val="28"/>
        </w:rPr>
        <w:t xml:space="preserve">　　我叫XXX，1997年参加工作，20_年4月加入中国共产党，曾担任过报务员、营业员、机务员、电测维护中心主任、20_年6月至20_年2月聘任社区经理， 20_年3月聘任直销队队长。现任城区网格高级客户经理同时协助郭经理开展公司的市场工作。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&gt;　　二 竞聘的优势</w:t>
      </w:r>
    </w:p>
    <w:p>
      <w:pPr>
        <w:ind w:left="0" w:right="0" w:firstLine="560"/>
        <w:spacing w:before="450" w:after="450" w:line="312" w:lineRule="auto"/>
      </w:pPr>
      <w:r>
        <w:rPr>
          <w:rFonts w:ascii="宋体" w:hAnsi="宋体" w:eastAsia="宋体" w:cs="宋体"/>
          <w:color w:val="000"/>
          <w:sz w:val="28"/>
          <w:szCs w:val="28"/>
        </w:rPr>
        <w:t xml:space="preserve">　　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　　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我叫XXX，今年24岁，20_年毕业于梧州轻工技校计算机专业，现正在读广西大学梧州分校。自20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wenmi.net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　　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　　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