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202_护理组长竞聘演讲稿范文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w:t>
      </w:r>
    </w:p>
    <w:p>
      <w:pPr>
        <w:ind w:left="0" w:right="0" w:firstLine="560"/>
        <w:spacing w:before="450" w:after="450" w:line="312" w:lineRule="auto"/>
      </w:pPr>
      <w:r>
        <w:rPr>
          <w:rFonts w:ascii="宋体" w:hAnsi="宋体" w:eastAsia="宋体" w:cs="宋体"/>
          <w:color w:val="000"/>
          <w:sz w:val="28"/>
          <w:szCs w:val="28"/>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出于个人理想的追求，出于对医院改革的积极参与，我来到了今天的护理组长竞聘演讲稿竞聘现常</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202_年度优秀共-产-党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竞聘演讲稿精彩开头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岗位竞聘演讲稿</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一、具有良好的工作协调能力。10年的护理管理工作使我熟悉了公安医院及科室的工作职责和工作特点，便于在今后的工作中将任务分解落实。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三、具有良好的语言和文字表达能力。熟练掌握办公自动化和各类文书的写作，表格的制作。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四、具有良好的组织统筹能力。在护理部主任的领导下曾参与组织了5、12护士节的各项活动。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2、加强护理质量管理，做到规范操作，确保护理安全。重点抓六个关键：（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2、落实感动工程，关注细节服务；做好过程和环节的监控力度，认真听取患者的建议及需求，及时优化流程，让患者满意，体现温馨人文的护理理念。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