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如一杯热茶，天寒地冻之时，足以暖人心脾；爱如一句问候，伤心难过之时，恰恰慰藉人心；爱如一句批评，无知犯错之时，刚好撼人心扉。从呱呱坠地到牙牙学语，从懵懂无知到青葱少年，再到长大成人，我们哪个不是在爱中长大的？即使行将就木，人也能体会到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；爱如一句问候，伤心难过之时，恰恰慰藉人心；爱如一句批评，无知犯错之时，刚好撼人心扉。从呱呱坠地到牙牙学语，从懵懂无知到青葱少年，再到长大成人，我们哪个不是在爱中长大的？即使行将就木，人也能体会到爱。为大家整理的《让爱永驻心中演讲稿500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