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英语国旗下高中生演讲稿202_年5篇范文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者必须了解这个题目，喜欢这个题目。这样，英语演讲时才能真正地投入，才能有信心、有激情、有真情，才能现场自由发挥、创造。因为只有当你充满激情时，无论是爱还是恨，都更易于克服紧张心理，增强自由联想的能力，达到超常发挥。下面给大家分享一些关于...</w:t>
      </w:r>
    </w:p>
    <w:p>
      <w:pPr>
        <w:ind w:left="0" w:right="0" w:firstLine="560"/>
        <w:spacing w:before="450" w:after="450" w:line="312" w:lineRule="auto"/>
      </w:pPr>
      <w:r>
        <w:rPr>
          <w:rFonts w:ascii="宋体" w:hAnsi="宋体" w:eastAsia="宋体" w:cs="宋体"/>
          <w:color w:val="000"/>
          <w:sz w:val="28"/>
          <w:szCs w:val="28"/>
        </w:rPr>
        <w:t xml:space="preserve">演讲者必须了解这个题目，喜欢这个题目。这样，英语演讲时才能真正地投入，才能有信心、有激情、有真情，才能现场自由发挥、创造。因为只有当你充满激情时，无论是爱还是恨，都更易于克服紧张心理，增强自由联想的能力，达到超常发挥。下面给大家分享一些关于，供大家参考。下面给大家分享一些关于英语国旗下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英语国旗下高中生演讲稿范文(1)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英语国旗下高中生演讲稿范文(2)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英语国旗下高中生演讲稿范文(3)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英语国旗下高中生演讲稿范文(4)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英语国旗下高中生演讲稿范文(5)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2025-06-19T05:50:25+08:00</dcterms:created>
  <dcterms:modified xsi:type="dcterms:W3CDTF">2025-06-19T05:50:25+08:00</dcterms:modified>
</cp:coreProperties>
</file>

<file path=docProps/custom.xml><?xml version="1.0" encoding="utf-8"?>
<Properties xmlns="http://schemas.openxmlformats.org/officeDocument/2006/custom-properties" xmlns:vt="http://schemas.openxmlformats.org/officeDocument/2006/docPropsVTypes"/>
</file>