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202_年党史学习教育学史崇德专题研讨交流发言材料十六篇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,欢迎品鉴！第一篇: 20_年党史学习教育学史崇德...</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根据会议安排，我就“学史崇德”这个主题，作个简要发言，主要谈三层意思：</w:t>
      </w:r>
    </w:p>
    <w:p>
      <w:pPr>
        <w:ind w:left="0" w:right="0" w:firstLine="560"/>
        <w:spacing w:before="450" w:after="450" w:line="312" w:lineRule="auto"/>
      </w:pPr>
      <w:r>
        <w:rPr>
          <w:rFonts w:ascii="宋体" w:hAnsi="宋体" w:eastAsia="宋体" w:cs="宋体"/>
          <w:color w:val="000"/>
          <w:sz w:val="28"/>
          <w:szCs w:val="28"/>
        </w:rPr>
        <w:t xml:space="preserve">　　一、对“学史崇德”内涵的认识。</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习总书记多次引经据典强调，治国先治吏，官清民自安；礼义廉耻，国之四维，四维不张，国将不国。习近平总书记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　　二、领导干部应该有怎样的德行?</w:t>
      </w:r>
    </w:p>
    <w:p>
      <w:pPr>
        <w:ind w:left="0" w:right="0" w:firstLine="560"/>
        <w:spacing w:before="450" w:after="450" w:line="312" w:lineRule="auto"/>
      </w:pPr>
      <w:r>
        <w:rPr>
          <w:rFonts w:ascii="宋体" w:hAnsi="宋体" w:eastAsia="宋体" w:cs="宋体"/>
          <w:color w:val="000"/>
          <w:sz w:val="28"/>
          <w:szCs w:val="28"/>
        </w:rPr>
        <w:t xml:space="preserve">　　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总书记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　　三、如何践行“学史崇德”的要求?</w:t>
      </w:r>
    </w:p>
    <w:p>
      <w:pPr>
        <w:ind w:left="0" w:right="0" w:firstLine="560"/>
        <w:spacing w:before="450" w:after="450" w:line="312" w:lineRule="auto"/>
      </w:pPr>
      <w:r>
        <w:rPr>
          <w:rFonts w:ascii="宋体" w:hAnsi="宋体" w:eastAsia="宋体" w:cs="宋体"/>
          <w:color w:val="000"/>
          <w:sz w:val="28"/>
          <w:szCs w:val="28"/>
        </w:rPr>
        <w:t xml:space="preserve">　　“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总书记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2025-05-02T08:46:19+08:00</dcterms:created>
  <dcterms:modified xsi:type="dcterms:W3CDTF">2025-05-02T08:46:19+08:00</dcterms:modified>
</cp:coreProperties>
</file>

<file path=docProps/custom.xml><?xml version="1.0" encoding="utf-8"?>
<Properties xmlns="http://schemas.openxmlformats.org/officeDocument/2006/custom-properties" xmlns:vt="http://schemas.openxmlformats.org/officeDocument/2006/docPropsVTypes"/>
</file>