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巡察民主生活会个人发言稿</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对于健全党内民主，搞好党内监督，解决领导班子内部矛盾，增进干部团结，提高党员修养，充分发挥集体领导作用，提高班子战斗力，都有着十分重要的现实作用和意义。本站为大家整理的相关的巡察民主生活会个人发言稿，供大家参考选择。...</w:t>
      </w:r>
    </w:p>
    <w:p>
      <w:pPr>
        <w:ind w:left="0" w:right="0" w:firstLine="560"/>
        <w:spacing w:before="450" w:after="450" w:line="312" w:lineRule="auto"/>
      </w:pPr>
      <w:r>
        <w:rPr>
          <w:rFonts w:ascii="宋体" w:hAnsi="宋体" w:eastAsia="宋体" w:cs="宋体"/>
          <w:color w:val="000"/>
          <w:sz w:val="28"/>
          <w:szCs w:val="28"/>
        </w:rPr>
        <w:t xml:space="preserve">　　坚持开展民主生活会，对于健全党内民主，搞好党内监督，解决领导班子内部矛盾，增进干部团结，提高党员修养，充分发挥集体领导作用，提高班子战斗力，都有着十分重要的现实作用和意义。本站为大家整理的相关的巡察民主生活会个人发言稿，供大家参考选择。[_TAG_h2]　　巡察民主生活会个人发言稿</w:t>
      </w:r>
    </w:p>
    <w:p>
      <w:pPr>
        <w:ind w:left="0" w:right="0" w:firstLine="560"/>
        <w:spacing w:before="450" w:after="450" w:line="312" w:lineRule="auto"/>
      </w:pPr>
      <w:r>
        <w:rPr>
          <w:rFonts w:ascii="宋体" w:hAnsi="宋体" w:eastAsia="宋体" w:cs="宋体"/>
          <w:color w:val="000"/>
          <w:sz w:val="28"/>
          <w:szCs w:val="28"/>
        </w:rPr>
        <w:t xml:space="preserve">　　&gt;一、对中央开展巡视巡察工作的重要性的认识</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_-20_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&gt;二、针对巡视发现的问题开展批评与自我批评</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　　巡察民主生活会个人发言稿</w:t>
      </w:r>
    </w:p>
    <w:p>
      <w:pPr>
        <w:ind w:left="0" w:right="0" w:firstLine="560"/>
        <w:spacing w:before="450" w:after="450" w:line="312" w:lineRule="auto"/>
      </w:pPr>
      <w:r>
        <w:rPr>
          <w:rFonts w:ascii="宋体" w:hAnsi="宋体" w:eastAsia="宋体" w:cs="宋体"/>
          <w:color w:val="000"/>
          <w:sz w:val="28"/>
          <w:szCs w:val="28"/>
        </w:rPr>
        <w:t xml:space="preserve">　　根据学校党委《关于认真开好巡视整改工作专题民主生活会的通知》、《关于开好作风建设专题民主生活会和组织生活会的通知》文件精神和基本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贯彻落实党的教育方针和省委重大决策部署方面存在的问题：执行和落实的标准不够高、不够严，存在着“只求过得去、不求过得硬”的思想，执行和落实的过程简单、机械，结合单位实际思考少，存在着“变通、折中”的现象。 </w:t>
      </w:r>
    </w:p>
    <w:p>
      <w:pPr>
        <w:ind w:left="0" w:right="0" w:firstLine="560"/>
        <w:spacing w:before="450" w:after="450" w:line="312" w:lineRule="auto"/>
      </w:pPr>
      <w:r>
        <w:rPr>
          <w:rFonts w:ascii="宋体" w:hAnsi="宋体" w:eastAsia="宋体" w:cs="宋体"/>
          <w:color w:val="000"/>
          <w:sz w:val="28"/>
          <w:szCs w:val="28"/>
        </w:rPr>
        <w:t xml:space="preserve">　　(三)基层党组织建设和干部队伍建设方面存在的问题：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落实中央八项规定精神与夯实作风建设方面存在的问题：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五)落实全面从严治党“两个责任”方面存在的问题：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(六)作风建设方面存在的问题：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_TAG_h2]　　巡察民主生活会个人发言稿</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2025-05-02T15:52:35+08:00</dcterms:created>
  <dcterms:modified xsi:type="dcterms:W3CDTF">2025-05-02T15:52:35+08:00</dcterms:modified>
</cp:coreProperties>
</file>

<file path=docProps/custom.xml><?xml version="1.0" encoding="utf-8"?>
<Properties xmlns="http://schemas.openxmlformats.org/officeDocument/2006/custom-properties" xmlns:vt="http://schemas.openxmlformats.org/officeDocument/2006/docPropsVTypes"/>
</file>