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乡村振兴演讲稿6篇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以下是为大家整理的关于乡村振兴演讲稿的文章6篇 , 欢迎大家参考查阅！第一篇: 乡村振兴演讲稿　　各位领导：　　本次成都乡村振兴调研，看了很多很好的案例，结合我区实际和规划工作，谈一谈个人的一些看法。&gt;　　一、值得借鉴的经验       （...</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&gt;　　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信活动，摒弃高价彩礼等陈规陋习。二是传承好乡村优秀文化。要挖掘具有农耕特质、民族特色、地域特点的物质文化遗产，让“苗乡侗寨”等有形的乡村文化留得住；挖掘手工技艺、民族服饰、民俗活动等非物质文化遗产，让“侗族大歌”等活态的乡村文化传下去。要把散落在辽阔乡村的革命遗址保护好、发掘利用好，让红色文化、优秀文化滋养乡村文明。三是加强农村公共文化建设。推进基层综合性文化服务中心建设，实现乡村两级公共文化服务全覆盖。实施重点文化惠民工程，改善农村文化服务设施，活跃繁荣农村文化市场，丰富农村文化业态，加强农村文化市场监管。扶持一批文化产业示范村、优秀演出团、特色文化产品，支持“三农”题材文艺创作生产，充分展示新时代农村农民的精神面貌。</w:t>
      </w:r>
    </w:p>
    <w:p>
      <w:pPr>
        <w:ind w:left="0" w:right="0" w:firstLine="560"/>
        <w:spacing w:before="450" w:after="450" w:line="312" w:lineRule="auto"/>
      </w:pPr>
      <w:r>
        <w:rPr>
          <w:rFonts w:ascii="宋体" w:hAnsi="宋体" w:eastAsia="宋体" w:cs="宋体"/>
          <w:color w:val="000"/>
          <w:sz w:val="28"/>
          <w:szCs w:val="28"/>
        </w:rPr>
        <w:t xml:space="preserve">　　第五，积极构建乡村治理新体系。坚持党委领导、政府负责、社会协同、公众参与、法治保障，着力构建乡村治理新体系。一是深化村民自治实践。要创新村民自治的有效方式，丰富基层民主协商形式，发挥村民监督的作用，让农民自己说事、议事、主事。在行使村民民主权利的过程中，要注重兼顾好外出打工农民和留下来的农民在村民自治组织和集体经济组织中的权益。二是建设法治乡村。加强农村法治宣传教育，完善农村法治服务，引导干部群众尊法学法守法用法，依法表达诉求、解决纠纷、维护权益。大力推进综治中心规范化建设和“雪亮工程”建设，完善农村社会治安防控体系和矛盾纠纷多元化解机制，坚决打击各类违法犯罪活动，依法加大对农村非法宗教活动和境外渗透活动打击力度，确保农村社会安定有序。三是提升乡村德治水平。深入挖掘乡村熟人社会蕴含的道德规范，引导乡村居民向上向善、孝老敬亲、重义守信、勤俭持家。培育富有地方特色和时代精神的新乡贤文化，发挥其在乡村治理中的积极作用。</w:t>
      </w:r>
    </w:p>
    <w:p>
      <w:pPr>
        <w:ind w:left="0" w:right="0" w:firstLine="560"/>
        <w:spacing w:before="450" w:after="450" w:line="312" w:lineRule="auto"/>
      </w:pPr>
      <w:r>
        <w:rPr>
          <w:rFonts w:ascii="宋体" w:hAnsi="宋体" w:eastAsia="宋体" w:cs="宋体"/>
          <w:color w:val="000"/>
          <w:sz w:val="28"/>
          <w:szCs w:val="28"/>
        </w:rPr>
        <w:t xml:space="preserve">　　以上是实施乡村振兴战略的一些重点要求。中央已经印发了《关于实施乡村振兴战略的意见》，管全面、管长远，指导从现在到202_年的乡村振兴工作。省委、省政府即将印发实施《关于乡村振兴战略的实施意见》，全省各级各部门要认真抓好这两个文件的贯彻落实。</w:t>
      </w:r>
    </w:p>
    <w:p>
      <w:pPr>
        <w:ind w:left="0" w:right="0" w:firstLine="560"/>
        <w:spacing w:before="450" w:after="450" w:line="312" w:lineRule="auto"/>
      </w:pPr>
      <w:r>
        <w:rPr>
          <w:rFonts w:ascii="宋体" w:hAnsi="宋体" w:eastAsia="宋体" w:cs="宋体"/>
          <w:color w:val="000"/>
          <w:sz w:val="28"/>
          <w:szCs w:val="28"/>
        </w:rPr>
        <w:t xml:space="preserve">&gt;　　三、坚决打好脱贫攻坚“四场硬仗”</w:t>
      </w:r>
    </w:p>
    <w:p>
      <w:pPr>
        <w:ind w:left="0" w:right="0" w:firstLine="560"/>
        <w:spacing w:before="450" w:after="450" w:line="312" w:lineRule="auto"/>
      </w:pPr>
      <w:r>
        <w:rPr>
          <w:rFonts w:ascii="宋体" w:hAnsi="宋体" w:eastAsia="宋体" w:cs="宋体"/>
          <w:color w:val="000"/>
          <w:sz w:val="28"/>
          <w:szCs w:val="28"/>
        </w:rPr>
        <w:t xml:space="preserve">　　乡村振兴，摆脱贫困是前提，贫困群众不脱贫，乡村振兴无从谈起。今年是我省经济社会发展至关重要的一年，也是决战脱贫攻坚、决胜同步小康、迈上乡村振兴新征程的关键之年。新时代历史机遇汇集于此，脱贫攻坚决战于此，同步小康制胜于此，乡村振兴新征程开启于此。脱贫攻坚“四场硬仗”是关键之年的关键之战，今年打赢、打好了，明年、后年就胜券在握，否则就陷入被动。必须高度重视、迎难而上、全力以赴，精准聚焦280万左右农村建档立卡贫困人口，按照去年我在秋季攻势总结会上讲的规定性动作，不折不扣地抓好落实，确保再战再捷。</w:t>
      </w:r>
    </w:p>
    <w:p>
      <w:pPr>
        <w:ind w:left="0" w:right="0" w:firstLine="560"/>
        <w:spacing w:before="450" w:after="450" w:line="312" w:lineRule="auto"/>
      </w:pPr>
      <w:r>
        <w:rPr>
          <w:rFonts w:ascii="宋体" w:hAnsi="宋体" w:eastAsia="宋体" w:cs="宋体"/>
          <w:color w:val="000"/>
          <w:sz w:val="28"/>
          <w:szCs w:val="28"/>
        </w:rPr>
        <w:t xml:space="preserve">　　一是打好以农村公路“组组通”为重点的基础设施建设 硬仗。这场硬仗，组织严密、要求明确、资金充足，农民群众非常欢迎。要着眼于改善农村生产生活环境，坚持“通不了就搬、搬不了就通”的原则，加大农村公路“组组通”的建设力度，去年已经建成了2.5万公里，今年基本上全部开工、计划完成5万公里，实现92%以上的村民组通硬化路，深度贫困地区要提前一年实现“组组通”硬化路。到20_年全面完成9.7万公里的建设任务，全省30户以上村民组全部通硬化公路，彻底改变贫困山区的交通状况。要按照“四好农村路”的要求，把农村公路建好、管好、护好、运营好，为广大农民致富奔小康、加快推进农业农村现代化提供更好的保障。</w:t>
      </w:r>
    </w:p>
    <w:p>
      <w:pPr>
        <w:ind w:left="0" w:right="0" w:firstLine="560"/>
        <w:spacing w:before="450" w:after="450" w:line="312" w:lineRule="auto"/>
      </w:pPr>
      <w:r>
        <w:rPr>
          <w:rFonts w:ascii="宋体" w:hAnsi="宋体" w:eastAsia="宋体" w:cs="宋体"/>
          <w:color w:val="000"/>
          <w:sz w:val="28"/>
          <w:szCs w:val="28"/>
        </w:rPr>
        <w:t xml:space="preserve">　　二是打好易地扶贫搬迁硬仗。全省XX年搬迁45万人，XX年搬迁76.6万人，今年再实施搬迁66万人，到20_年上半年全面完成搬迁任务，实现搬迁户每户1人以上稳定就业创业。要坚持建设资金省级统贷统还，坚持城镇化集中安置，坚持以县为单位集中建设管理，坚持以岗定搬、以产定搬，鼓励跨行政区域搬迁，用好城乡建设用地增减挂钩政策。通过批量采购建筑材料、不建高层电梯房等方式严格控制建设成本，落实后续发展“五个三”经验，强化搬迁群众后续扶持，确保搬得出、稳得住、能致富。</w:t>
      </w:r>
    </w:p>
    <w:p>
      <w:pPr>
        <w:ind w:left="0" w:right="0" w:firstLine="560"/>
        <w:spacing w:before="450" w:after="450" w:line="312" w:lineRule="auto"/>
      </w:pPr>
      <w:r>
        <w:rPr>
          <w:rFonts w:ascii="宋体" w:hAnsi="宋体" w:eastAsia="宋体" w:cs="宋体"/>
          <w:color w:val="000"/>
          <w:sz w:val="28"/>
          <w:szCs w:val="28"/>
        </w:rPr>
        <w:t xml:space="preserve">　　三是打好产业扶贫硬仗。“四场硬仗”中最难的就是产业扶贫。要把农业供给侧结构性改革和产业扶贫结合起来，以超常规举措推进产业扶贫。创新生产经营方式，用好扶贫产业子基金，加快蔬菜、茶叶、生态家禽、食用菌、中药材等绿色优质农产品规模化发展，实施好旅游扶贫、农村电商扶贫行动。创新产销对接机制，大力推进农校、农超等“菜单式”产销对接和农村电子商务，形成稳定销售渠道。创新利益联结机制，深入推进农村“三变”改革，确保参与产业扶贫的贫困户实现当年脱贫并持续增收、稳定脱贫。</w:t>
      </w:r>
    </w:p>
    <w:p>
      <w:pPr>
        <w:ind w:left="0" w:right="0" w:firstLine="560"/>
        <w:spacing w:before="450" w:after="450" w:line="312" w:lineRule="auto"/>
      </w:pPr>
      <w:r>
        <w:rPr>
          <w:rFonts w:ascii="宋体" w:hAnsi="宋体" w:eastAsia="宋体" w:cs="宋体"/>
          <w:color w:val="000"/>
          <w:sz w:val="28"/>
          <w:szCs w:val="28"/>
        </w:rPr>
        <w:t xml:space="preserve">　　四是打好教育医疗住房“三保障”硬仗。在教育扶贫方面，要继续压缩6%的行政经费用于教育扶贫，继续实施贫困家庭学生教育扶贫政策和营养改善计划，全面实行农村贫困家庭子女无障碍入学。在医疗扶贫方面，要继续实施“四重医疗保障”，继续开展省级医疗下乡和万名医生扶贫巡诊活动，每年开展两次万名医生扶贫巡诊活动，对贫困人口常见病、多发病和重大疾病进行摸排和救治。进一步完善国家和省市县乡五级远程医疗体系，对远程治疗效果进行制度化、规范化评估、考核，使群众就近享受到较高水平的医疗服务。充分利用大数据手段，及时了解农民患病情况，及时采取相应措施，让农民能够看得起病，减少因病致贫、因病返贫。在住房保障方面，要大力实施农村危房改造和住房保障三年行动计划，去年完成了20万户，今年要完成20.64万户，20_年完成10.74万户，总户数达到51.38万户。要同步实施“改厨”“改厕”“改圈”，确保全省所有贫困户住房得到保障。</w:t>
      </w:r>
    </w:p>
    <w:p>
      <w:pPr>
        <w:ind w:left="0" w:right="0" w:firstLine="560"/>
        <w:spacing w:before="450" w:after="450" w:line="312" w:lineRule="auto"/>
      </w:pPr>
      <w:r>
        <w:rPr>
          <w:rFonts w:ascii="宋体" w:hAnsi="宋体" w:eastAsia="宋体" w:cs="宋体"/>
          <w:color w:val="000"/>
          <w:sz w:val="28"/>
          <w:szCs w:val="28"/>
        </w:rPr>
        <w:t xml:space="preserve">　　五是谋划好组织好“春风行动”。一年之计在于春。去年我们开展了春季攻势、夏季大比武、秋季攻势，今年沐浴十九大的春风、沐浴新时代的春风，省委、省政府决定春节后启动脱贫攻坚“春风行动”，扎实推动“四场硬仗”特别是产业扶贫硬仗向纵深推进。各地各部门要高度重视，认真谋划好、组织好、推进好“春风行动”，为抓好今年工作开好头、起好步。要明确行动目标，玉米调减、经济作物种植面积等都要有量化目标。要突出工作重点，利用春耕生产的有利时机，打好农业结构调整攻坚战，加大产业扶贫推进力度，确保取得实质性战果。要强化支撑保障，严格落实省负总责市县抓落实的工作机制，强化党政一把手负总责的责任制。要加大蔬菜种植、畜禽养殖、农产品促销、农校对接、扶贫产业子基金五个专班工作力度。各类媒体要大力宣传“春风行动”，营造浓郁的舆论氛围，形成强大的行动合力。“四场硬仗”只能成功，不能失败，确保连战连胜；“春风行动”要旗开得胜、快传捷报。</w:t>
      </w:r>
    </w:p>
    <w:p>
      <w:pPr>
        <w:ind w:left="0" w:right="0" w:firstLine="560"/>
        <w:spacing w:before="450" w:after="450" w:line="312" w:lineRule="auto"/>
      </w:pPr>
      <w:r>
        <w:rPr>
          <w:rFonts w:ascii="宋体" w:hAnsi="宋体" w:eastAsia="宋体" w:cs="宋体"/>
          <w:color w:val="000"/>
          <w:sz w:val="28"/>
          <w:szCs w:val="28"/>
        </w:rPr>
        <w:t xml:space="preserve">&gt;　　四、来一场振兴农村经济的深刻的产业革命</w:t>
      </w:r>
    </w:p>
    <w:p>
      <w:pPr>
        <w:ind w:left="0" w:right="0" w:firstLine="560"/>
        <w:spacing w:before="450" w:after="450" w:line="312" w:lineRule="auto"/>
      </w:pPr>
      <w:r>
        <w:rPr>
          <w:rFonts w:ascii="宋体" w:hAnsi="宋体" w:eastAsia="宋体" w:cs="宋体"/>
          <w:color w:val="000"/>
          <w:sz w:val="28"/>
          <w:szCs w:val="28"/>
        </w:rPr>
        <w:t xml:space="preserve">　　乡村振兴，产业兴旺是重点。把产业发展起来，对XX来说意义重大，是打基础、管长远的，既关系280万贫困农民脱贫，也关系XX多万农民持续增收。没有产业发展，何谈乡村振兴？这些年来，XX农业产业结构调整取得了很大成绩，但仍有不少突出问题。要想使农村产业有大的发展，推动农村经济振兴，必须以前所未有的工作，来一场深刻的产业革命，舍此别无出路。</w:t>
      </w:r>
    </w:p>
    <w:p>
      <w:pPr>
        <w:ind w:left="0" w:right="0" w:firstLine="560"/>
        <w:spacing w:before="450" w:after="450" w:line="312" w:lineRule="auto"/>
      </w:pPr>
      <w:r>
        <w:rPr>
          <w:rFonts w:ascii="宋体" w:hAnsi="宋体" w:eastAsia="宋体" w:cs="宋体"/>
          <w:color w:val="000"/>
          <w:sz w:val="28"/>
          <w:szCs w:val="28"/>
        </w:rPr>
        <w:t xml:space="preserve">　　第一，必须在转变思想观念上来一场革命。农村产业革命首先是要推动干部群众思想观念上的革命，彻底摒弃陈旧的、不符合新时代发展要求的思想观念，决不能喊口号、说空话，搞形式主义、官僚主义。要坚持以人民为中心的发展思想，充分认识新时代农业农村经济发展的特点，自觉在思想观念上来一场深刻的革命，推动农村产业结构实现脱胎换骨的变化。要适应农业主要矛盾变化和供给侧结构性改革的要求，体现山地特色，突出现代高效，更加重视抓经济作物、抓单产价值，算好成本账、效益账，抓投入产出率的提高。要适应市场需求变化，什么赚钱种什么、什么赚钱养什么，充分利用交通流通条件的改善，将“为吃而生产”转变到“为卖而生产”上来，以坚决的态度、细致的工作、科学的方法，着力解决好“种什么”“养什么”的问题。要通过进一步转变观念，调优粮经种植结构，坚决打好玉米种植调整硬仗，大幅度提高经济作物占种植业的比重；加快发展生态养殖业，提高畜牧渔业在农业中的比重；大力发展农产品加工业，加快推进农业与旅游、教育、文化、体育、健康养生等产业深度融合，鼓足农民的“钱袋子”，提高二三产业在农村经济中的比重。</w:t>
      </w:r>
    </w:p>
    <w:p>
      <w:pPr>
        <w:ind w:left="0" w:right="0" w:firstLine="560"/>
        <w:spacing w:before="450" w:after="450" w:line="312" w:lineRule="auto"/>
      </w:pPr>
      <w:r>
        <w:rPr>
          <w:rFonts w:ascii="宋体" w:hAnsi="宋体" w:eastAsia="宋体" w:cs="宋体"/>
          <w:color w:val="000"/>
          <w:sz w:val="28"/>
          <w:szCs w:val="28"/>
        </w:rPr>
        <w:t xml:space="preserve">　　第二，必须在转变产业发展方式上来一场革命。进入新时代，农业主要矛盾已经由总量不足转变为结构性矛盾，矛盾的主要方面在供给侧，突出表现为结构性供过于求和供给不足并存。我们必须坚持以农业供给侧结构性改革为主线，以市场为导向，转变产业发展方式，推动XX农产品持续不断、大规模进入省内外大市场。要按照高质量的要求发展优质农产品，突出我省绿色生态、质量安全、营养健康的优质农产品特征，推动农业由增产导向转向提质导向，推动XX绿色农产品加快发展，抓好“三品一标”等品牌认证，加快建成无公害绿色有机农产品大省。要大力实施绿色优质农产品品牌工程，全面提升品牌价值，学会给农产品“梳妆打扮”和营销宣传，加强农产品产后分级、包装、仓储、物流、营销，加快补上冷链物流等短板，确保农产品运得出、卖得好。要提高规模化水平，因地制宜发展“一县一业”，从品种到基地、加工、流通、品牌、市场全产业链推进，提高产业的集中度，推进产业集聚集群发展。要大力推进标准化生产，加快制定我省重点产业农产品品质认定的省级标准，扩大标准化技术应用面，促进农产品“按标生产、按标上市、按标流通”，加快形成符合XX山区农业发展实际的农业标准体系。要完善农产品和食品安全标准体系、监管体系，加强农业投入品和农产品质量安全监管，实现农产品质量安全可追溯。</w:t>
      </w:r>
    </w:p>
    <w:p>
      <w:pPr>
        <w:ind w:left="0" w:right="0" w:firstLine="560"/>
        <w:spacing w:before="450" w:after="450" w:line="312" w:lineRule="auto"/>
      </w:pPr>
      <w:r>
        <w:rPr>
          <w:rFonts w:ascii="宋体" w:hAnsi="宋体" w:eastAsia="宋体" w:cs="宋体"/>
          <w:color w:val="000"/>
          <w:sz w:val="28"/>
          <w:szCs w:val="28"/>
        </w:rPr>
        <w:t xml:space="preserve">　　第三，必须在转变作风上来一场革命。产业发展是一项系统工程，实际上是思想观念转变的过程，是增长方式转变的过程，是基层党组织坚强有力的发展过程，也是培养新一代职业农民的过程，必须切实转变工作作风，推动产业发展工作落细落小落实。一是选准主导产业。调减玉米种植面积，选什么替代产业，各地要根据市场需求和资源禀赋，立足自身实际，选准优势品种，突出一县一业、一乡一特、一村一品。凡是能够带动老百姓就业、实现稳定增收的产业，都可以因地制宜地发展。每个县确定的主导产业，必须由县委书记、县长亲自挂帅，抓在手上、抓出实效。二是培训农民。针对所选产业，种什么养什么，都要进行系统实用技能培训，教会农民，解决好不会种、不会养、不会卖的问题。全省人力资源和社会保障部门要重点抓好农民全员培训和搬迁群众就业工作。三是加强技术服务。把技能培训和技术服务结合起来，组织大量基层干部和农技人员到第一线去，上门为群众提供育种育苗、田间管理、疫病防治、采收加工、分拣包装、仓储物流等跟踪技术服务，实现技术服务对每个扶贫产业、每个合作社全覆盖。农技部门、大专院校，都要下乡上门，为农民、为合作社提供服务。四是用好脱贫产业基金。进一步梳理流程、简化环节、降低门槛、做出示范、全面推开，提高基金使用效率。扶贫产业子基金的申报、使用和管理，县委书记、县长要亲自谋划、亲自推动。五是创新生产经营方式。坚持强龙头、创品牌、带农户的思路，推广“公司+合作社+农户”模式，把小农生产引入大市场。龙头企业必须带合作社跑市场、采购和加工销售农产品。合作社必须对接龙头企业、尽可能覆盖全体村民，所有的贫困户都要参加合作社，让农民特别是贫困户在产业发展中分享更多收益。对带领合作社发展的龙头企业，政府要给予补贴和扶持，经营中遇到什么问题，政府要帮助解决。六是创新产销对接机制。发挥东西部扶贫协作平台作用，推动“黔货出山”。要组织开展“农超对接”“农校对接”“农社对接”，实现农产品、市场、商家、消费者的网络无缝对接。商务部门要重点抓好招商引资和“黔货出山”工作。教育系统要重点抓好“农校对接”，组织动员省内大专院校和中小学校，向省内贫困县、贫困村、农民专业合作社定向采购农产品。供销合作社要整合资源，设立全省性的定向采购配送平台，建立稳定的直销渠道和直供关系。七是创新利益联结机制。明确企业、合作社、村集体、贫困户在产业链、利益链中的环节和份额，帮助贫困户稳定获得订单生产、劳动务工、反租倒包、政策红利、资产扶贫、入股分红等收益。八是充分发挥农村基层党组织的作用。农村脱贫致富的核心就是农村党组织。要大力推广“塘约经验”，把基层党组织建在扶贫产业链上、建在合作社上、建在生产小组上，推行“村社合一”，把贫困户、合作社组织起来，对接龙头企业、对接市场，带领农民群众脱贫致富。</w:t>
      </w:r>
    </w:p>
    <w:p>
      <w:pPr>
        <w:ind w:left="0" w:right="0" w:firstLine="560"/>
        <w:spacing w:before="450" w:after="450" w:line="312" w:lineRule="auto"/>
      </w:pPr>
      <w:r>
        <w:rPr>
          <w:rFonts w:ascii="宋体" w:hAnsi="宋体" w:eastAsia="宋体" w:cs="宋体"/>
          <w:color w:val="000"/>
          <w:sz w:val="28"/>
          <w:szCs w:val="28"/>
        </w:rPr>
        <w:t xml:space="preserve">　　农村产业结构调整是一场深刻革命，涉及面很广，每一个部门都要在这场革命中找到自己的位置，找到发挥作用的空间，形成合力，为这场革命作出贡献，决不能袖手旁观。与农业有直接关系的部门更要首当其冲、冲锋陷阵。各级干部要加强专业知识学习，选择什么主导产业，就要学习什么知识，成为这个产业的行家里手。要深入研究问题，选择什么主导产业就要深入研究该产业从选种育种到田间管理、采收、分拣、包装，直至运输进入大城市超市整个产业全链条的具体问题，逐一破解该产业发展的难题。要用工业化的方式组织所选主导产业的发展。要学会做农民的工作，发动群众、组织群众，带领群众一起参与这场产业革命，干部要成为革命的领路人，农民要成为革命的主力军。</w:t>
      </w:r>
    </w:p>
    <w:p>
      <w:pPr>
        <w:ind w:left="0" w:right="0" w:firstLine="560"/>
        <w:spacing w:before="450" w:after="450" w:line="312" w:lineRule="auto"/>
      </w:pPr>
      <w:r>
        <w:rPr>
          <w:rFonts w:ascii="宋体" w:hAnsi="宋体" w:eastAsia="宋体" w:cs="宋体"/>
          <w:color w:val="000"/>
          <w:sz w:val="28"/>
          <w:szCs w:val="28"/>
        </w:rPr>
        <w:t xml:space="preserve">&gt;　　五、加强和改善党对“三农”工作的领导</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办好农村的事情，实现乡村振兴，关键在党。要努力提高把方向、谋大局、定政策、促改革的能力和定力，提高领导“三农”工作的能力和水平。</w:t>
      </w:r>
    </w:p>
    <w:p>
      <w:pPr>
        <w:ind w:left="0" w:right="0" w:firstLine="560"/>
        <w:spacing w:before="450" w:after="450" w:line="312" w:lineRule="auto"/>
      </w:pPr>
      <w:r>
        <w:rPr>
          <w:rFonts w:ascii="宋体" w:hAnsi="宋体" w:eastAsia="宋体" w:cs="宋体"/>
          <w:color w:val="000"/>
          <w:sz w:val="28"/>
          <w:szCs w:val="28"/>
        </w:rPr>
        <w:t xml:space="preserve">　　一是强化政治责任。要健全党委全面统一领导、政府负责、党委农村工作部门统筹协调的农村工作领导体制，切实加强各级党委农村工作部门建设，做好党的农村工作机构设置和人员配置工作。要建立实施乡村振兴战略领导责任制，实行省负总责、市县抓落实、乡村组织具体实施的工作机制。党委和政府一把手是第一责任人，五级书记抓乡村振兴，各级副书记要专心抓好脱贫攻坚和乡村振兴工作。各市州、贵安新区每年要向省委、省政府报告实施乡村振兴战略进展情况。各部门要结合自身职能定位，明确思路，细化措施，主动作为。</w:t>
      </w:r>
    </w:p>
    <w:p>
      <w:pPr>
        <w:ind w:left="0" w:right="0" w:firstLine="560"/>
        <w:spacing w:before="450" w:after="450" w:line="312" w:lineRule="auto"/>
      </w:pPr>
      <w:r>
        <w:rPr>
          <w:rFonts w:ascii="宋体" w:hAnsi="宋体" w:eastAsia="宋体" w:cs="宋体"/>
          <w:color w:val="000"/>
          <w:sz w:val="28"/>
          <w:szCs w:val="28"/>
        </w:rPr>
        <w:t xml:space="preserve">　　二是加强基层党组织建设。基层党组织建设任何时候都不能放松，必须加强。实践证明，凡是脱贫攻坚、结构调整搞得好的村，都是基层党组织坚强有力、党支部书记过硬的村。要持续整顿软弱涣散农村基层党组织，解决弱化、虚化、边缘化问题。持续做好第一书记和驻村干部选派工作，全面向贫困村、软弱涣散村、集体经济薄弱村党组织派出第一书记。对现有村党支部书记进行全面评估，对不符合要求的，坚决进行调整。深入开展扶贫领域专项作风治理，加大基层小微权力腐败惩处力度，廓清农村基层政治生态。深入开展扫黑除恶专项斗争，把扫黑除恶与脱贫攻坚、反腐败结合起来，坚决防止垒大户，坚决防止大户演变成黑恶势力，严惩横行乡里、欺压百姓的黑恶势力和充当保护伞的党员干部。</w:t>
      </w:r>
    </w:p>
    <w:p>
      <w:pPr>
        <w:ind w:left="0" w:right="0" w:firstLine="560"/>
        <w:spacing w:before="450" w:after="450" w:line="312" w:lineRule="auto"/>
      </w:pPr>
      <w:r>
        <w:rPr>
          <w:rFonts w:ascii="宋体" w:hAnsi="宋体" w:eastAsia="宋体" w:cs="宋体"/>
          <w:color w:val="000"/>
          <w:sz w:val="28"/>
          <w:szCs w:val="28"/>
        </w:rPr>
        <w:t xml:space="preserve">　　三是提升能力水平。新时代“三农”工作面临很多新情况、新问题，迫切需要在全省来一个大学习大培训，切实增强各级干部把握自然规律、科学规律、市场规律和社会发展规律，做好“三农”工作的本领。要加强农业信息、农业科技、农业金融等新知识的学习，真正成为“三农”工作的行家里手、内行领导。要按照懂农业、爱农村、爱农民的基本要求，创新乡村人才培育引导使用机制，加强农村专业人才、乡土人才、科技人才队伍建设。</w:t>
      </w:r>
    </w:p>
    <w:p>
      <w:pPr>
        <w:ind w:left="0" w:right="0" w:firstLine="560"/>
        <w:spacing w:before="450" w:after="450" w:line="312" w:lineRule="auto"/>
      </w:pPr>
      <w:r>
        <w:rPr>
          <w:rFonts w:ascii="宋体" w:hAnsi="宋体" w:eastAsia="宋体" w:cs="宋体"/>
          <w:color w:val="000"/>
          <w:sz w:val="28"/>
          <w:szCs w:val="28"/>
        </w:rPr>
        <w:t xml:space="preserve">　　四是狠抓工作落实。乡村振兴战略的目标任务、政策措施已经明确，关键是狠抓落实。要以上率下大兴调查研究之风、真抓实干之风、勤俭节约之风，驰而不息纠正“四风”。要明确责任，抓住突出短板和薄弱环节，加强政策配套，确保各项目标任务按时保质完成。要推行政策设计、工作部署、干部培训、监督检查、追责问责“五步工作法”，一抓到底、抓出成效、扩大成效。</w:t>
      </w:r>
    </w:p>
    <w:p>
      <w:pPr>
        <w:ind w:left="0" w:right="0" w:firstLine="560"/>
        <w:spacing w:before="450" w:after="450" w:line="312" w:lineRule="auto"/>
      </w:pPr>
      <w:r>
        <w:rPr>
          <w:rFonts w:ascii="宋体" w:hAnsi="宋体" w:eastAsia="宋体" w:cs="宋体"/>
          <w:color w:val="000"/>
          <w:sz w:val="28"/>
          <w:szCs w:val="28"/>
        </w:rPr>
        <w:t xml:space="preserve">　　这里，我再强调一下，各项工作都要做深做细，防范化解风险，决不能有丝毫疏忽。要时刻绷紧安全生产这根弦，严格落实安全生产责任制，认真抓好煤矿、交通运输、建筑施工、旅游、消防等重点行业和领域隐患排查治理，坚决防范和遏制重特大安全生产事故发生。要严厉打击各种违法犯罪行为，维护人民群众生命财产安全，加强社会面管控，排查社会稳定风险，有效防范化解矛盾纠纷，全力保持全省社会和谐稳定。</w:t>
      </w:r>
    </w:p>
    <w:p>
      <w:pPr>
        <w:ind w:left="0" w:right="0" w:firstLine="560"/>
        <w:spacing w:before="450" w:after="450" w:line="312" w:lineRule="auto"/>
      </w:pPr>
      <w:r>
        <w:rPr>
          <w:rFonts w:ascii="宋体" w:hAnsi="宋体" w:eastAsia="宋体" w:cs="宋体"/>
          <w:color w:val="000"/>
          <w:sz w:val="28"/>
          <w:szCs w:val="28"/>
        </w:rPr>
        <w:t xml:space="preserve">　　同志们，乡村振兴的号角已经吹响，脱贫攻坚时不我待。让我们更加紧密地团结在以习近平同志为核心的党中央周围，以习近平新时代中国特色社会主义思想为指导，大力培育和弘扬“团结奋进、拼搏创新、苦干实干、后发赶超”的新时代XX精神，拿出“人一之我十之”的干劲，坚决打好脱贫攻坚战，实现乡村振兴重大突破，来一场振兴农村经济的深刻的产业革命，奋力开创XX“三农”工作新局面，迈向百姓富、生态美的多彩XX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　　&gt;一、对中央决策如何看?</w:t>
      </w:r>
    </w:p>
    <w:p>
      <w:pPr>
        <w:ind w:left="0" w:right="0" w:firstLine="560"/>
        <w:spacing w:before="450" w:after="450" w:line="312" w:lineRule="auto"/>
      </w:pPr>
      <w:r>
        <w:rPr>
          <w:rFonts w:ascii="宋体" w:hAnsi="宋体" w:eastAsia="宋体" w:cs="宋体"/>
          <w:color w:val="000"/>
          <w:sz w:val="28"/>
          <w:szCs w:val="28"/>
        </w:rPr>
        <w:t xml:space="preserve">　　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　　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　　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　　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&gt;二、对“二十字”要求咋理解?</w:t>
      </w:r>
    </w:p>
    <w:p>
      <w:pPr>
        <w:ind w:left="0" w:right="0" w:firstLine="560"/>
        <w:spacing w:before="450" w:after="450" w:line="312" w:lineRule="auto"/>
      </w:pPr>
      <w:r>
        <w:rPr>
          <w:rFonts w:ascii="宋体" w:hAnsi="宋体" w:eastAsia="宋体" w:cs="宋体"/>
          <w:color w:val="000"/>
          <w:sz w:val="28"/>
          <w:szCs w:val="28"/>
        </w:rPr>
        <w:t xml:space="preserve">　　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　　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　　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　　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　　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　　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　　&gt;三、对乡村振兴怎么抓?</w:t>
      </w:r>
    </w:p>
    <w:p>
      <w:pPr>
        <w:ind w:left="0" w:right="0" w:firstLine="560"/>
        <w:spacing w:before="450" w:after="450" w:line="312" w:lineRule="auto"/>
      </w:pPr>
      <w:r>
        <w:rPr>
          <w:rFonts w:ascii="宋体" w:hAnsi="宋体" w:eastAsia="宋体" w:cs="宋体"/>
          <w:color w:val="000"/>
          <w:sz w:val="28"/>
          <w:szCs w:val="28"/>
        </w:rPr>
        <w:t xml:space="preserve">　　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　　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　　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　　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　　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　　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　　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　　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　　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　　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　　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　　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　　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　　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　　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　　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　　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乡村振兴演讲稿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乡村振兴演讲稿</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