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演讲稿动物保护环境5篇范文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植物需要我们维护，动物需要我们爱护，地球需要我们呵护!一个清洁美丽的地球，需要大家一齐努力共同保护。你是否在找正准备撰写“演讲稿动物保护环境”，下面小编收集了相关的素材，供大家写文参考！1演讲稿动物保护环境尊敬的老师，亲爱...</w:t>
      </w:r>
    </w:p>
    <w:p>
      <w:pPr>
        <w:ind w:left="0" w:right="0" w:firstLine="560"/>
        <w:spacing w:before="450" w:after="450" w:line="312" w:lineRule="auto"/>
      </w:pPr>
      <w:r>
        <w:rPr>
          <w:rFonts w:ascii="宋体" w:hAnsi="宋体" w:eastAsia="宋体" w:cs="宋体"/>
          <w:color w:val="000"/>
          <w:sz w:val="28"/>
          <w:szCs w:val="28"/>
        </w:rPr>
        <w:t xml:space="preserve">保护环境人人有责，植物需要我们维护，动物需要我们爱护，地球需要我们呵护!一个清洁美丽的地球，需要大家一齐努力共同保护。你是否在找正准备撰写“演讲稿动物保护环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2演讲稿动物保护环境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谢谢大家，我的演讲终了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2025-06-16T14:21:04+08:00</dcterms:created>
  <dcterms:modified xsi:type="dcterms:W3CDTF">2025-06-16T14:21:04+08:00</dcterms:modified>
</cp:coreProperties>
</file>

<file path=docProps/custom.xml><?xml version="1.0" encoding="utf-8"?>
<Properties xmlns="http://schemas.openxmlformats.org/officeDocument/2006/custom-properties" xmlns:vt="http://schemas.openxmlformats.org/officeDocument/2006/docPropsVTypes"/>
</file>