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教师十七大演讲稿</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w:t>
      </w:r>
    </w:p>
    <w:p>
      <w:pPr>
        <w:ind w:left="0" w:right="0" w:firstLine="560"/>
        <w:spacing w:before="450" w:after="450" w:line="312" w:lineRule="auto"/>
      </w:pPr>
      <w:r>
        <w:rPr>
          <w:rFonts w:ascii="宋体" w:hAnsi="宋体" w:eastAsia="宋体" w:cs="宋体"/>
          <w:color w:val="000"/>
          <w:sz w:val="28"/>
          <w:szCs w:val="28"/>
        </w:rPr>
        <w:t xml:space="preserve">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建国以后，党领导全国各族人民迅速完成了“三大改造”，确立了社会主义制度，祝福语-吉祥如意 积极探索社会主义建设的道路，新中国迅速迈入全面发展的正轨，共产主义事业蒸蒸日上。短短20年，中国发生了翻天覆地的变化，国民经济高速、稳定、健康发展，国家综合推荐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当这些盼望已久的民族心愿一一实现时，亿万人民的心潮将无法用语言来表达。祝福语-吉祥如意 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如今，以胡总书记为核心的新一代领导人正带领中国人民走向更辉煌的美好未来，实现中华民族的繁荣昌盛，***——一个年轻而又充满希望的政党，在新的世纪，提出了以“坚持科学发展观、建立和谐社会”，树立以“八荣八耻”为主要内容的社会主义荣辱观和发展观。树立社会主义荣辱观是全面贯彻党的教育方针、全面推进素质教育的需要，祝福语-吉祥如意 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总书记关于“八荣八耻”讲话的发表，准确及时，简洁明了，对于广大同学明确是非美丑善恶界限，树立正确的人生价值观，具有十分重要的意义。***——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