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国旗下五年级学生讲话稿202_年5篇范文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旗随着雄壮的国歌在校园中冉冉升起，整个校园弥漫着庄严肃穆的氛围，能够激发学生发自内心的高尚情感，引起学生深度的思考。学生可以结合最新发生的国内外大事和全校学生中最近出现的典型事例，大大加强德育的主动性和实效性。下面给大家分享一些关于国旗下...</w:t>
      </w:r>
    </w:p>
    <w:p>
      <w:pPr>
        <w:ind w:left="0" w:right="0" w:firstLine="560"/>
        <w:spacing w:before="450" w:after="450" w:line="312" w:lineRule="auto"/>
      </w:pPr>
      <w:r>
        <w:rPr>
          <w:rFonts w:ascii="宋体" w:hAnsi="宋体" w:eastAsia="宋体" w:cs="宋体"/>
          <w:color w:val="000"/>
          <w:sz w:val="28"/>
          <w:szCs w:val="28"/>
        </w:rPr>
        <w:t xml:space="preserve">国旗随着雄壮的国歌在校园中冉冉升起，整个校园弥漫着庄严肃穆的氛围，能够激发学生发自内心的高尚情感，引起学生深度的思考。学生可以结合最新发生的国内外大事和全校学生中最近出现的典型事例，大大加强德育的主动性和实效性。下面给大家分享一些关于国旗下五年级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2025-06-17T08:34:03+08:00</dcterms:created>
  <dcterms:modified xsi:type="dcterms:W3CDTF">2025-06-17T08:34:03+08:00</dcterms:modified>
</cp:coreProperties>
</file>

<file path=docProps/custom.xml><?xml version="1.0" encoding="utf-8"?>
<Properties xmlns="http://schemas.openxmlformats.org/officeDocument/2006/custom-properties" xmlns:vt="http://schemas.openxmlformats.org/officeDocument/2006/docPropsVTypes"/>
</file>