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学校意识形态专题工作会议讲话稿集合3篇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以下是为大家整理的关于学校意识形态专题工作会议讲话稿的文章3篇 ,欢迎品鉴！【篇一】学校...</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以下是为大家整理的关于学校意识形态专题工作会议讲话稿的文章3篇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w:t>
      </w:r>
    </w:p>
    <w:p>
      <w:pPr>
        <w:ind w:left="0" w:right="0" w:firstLine="560"/>
        <w:spacing w:before="450" w:after="450" w:line="312" w:lineRule="auto"/>
      </w:pPr>
      <w:r>
        <w:rPr>
          <w:rFonts w:ascii="宋体" w:hAnsi="宋体" w:eastAsia="宋体" w:cs="宋体"/>
          <w:color w:val="000"/>
          <w:sz w:val="28"/>
          <w:szCs w:val="28"/>
        </w:rPr>
        <w:t xml:space="preserve">　　本学期第一次教工大会上校长明确了学校发展的定位和目标，提出了打造高品质现代化省级示范性高中的设计，确立了今后学校宣传工作的总体方向。今年是学校xx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　　&gt;一、学校宣传工作的重要性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　　&gt;二、构建学校宣传工作系统要进一步增强宣传工作的主动性和策划意识，以提升教育教学质量为中心。弘扬时代旋律，培育高品质文化，传播主流价值，增强文化自信。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w:t>
      </w:r>
    </w:p>
    <w:p>
      <w:pPr>
        <w:ind w:left="0" w:right="0" w:firstLine="560"/>
        <w:spacing w:before="450" w:after="450" w:line="312" w:lineRule="auto"/>
      </w:pPr>
      <w:r>
        <w:rPr>
          <w:rFonts w:ascii="宋体" w:hAnsi="宋体" w:eastAsia="宋体" w:cs="宋体"/>
          <w:color w:val="000"/>
          <w:sz w:val="28"/>
          <w:szCs w:val="28"/>
        </w:rPr>
        <w:t xml:space="preserve">　　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w:t>
      </w:r>
    </w:p>
    <w:p>
      <w:pPr>
        <w:ind w:left="0" w:right="0" w:firstLine="560"/>
        <w:spacing w:before="450" w:after="450" w:line="312" w:lineRule="auto"/>
      </w:pPr>
      <w:r>
        <w:rPr>
          <w:rFonts w:ascii="宋体" w:hAnsi="宋体" w:eastAsia="宋体" w:cs="宋体"/>
          <w:color w:val="000"/>
          <w:sz w:val="28"/>
          <w:szCs w:val="28"/>
        </w:rPr>
        <w:t xml:space="preserve">　　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w:t>
      </w:r>
    </w:p>
    <w:p>
      <w:pPr>
        <w:ind w:left="0" w:right="0" w:firstLine="560"/>
        <w:spacing w:before="450" w:after="450" w:line="312" w:lineRule="auto"/>
      </w:pPr>
      <w:r>
        <w:rPr>
          <w:rFonts w:ascii="宋体" w:hAnsi="宋体" w:eastAsia="宋体" w:cs="宋体"/>
          <w:color w:val="000"/>
          <w:sz w:val="28"/>
          <w:szCs w:val="28"/>
        </w:rPr>
        <w:t xml:space="preserve">　　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　　&gt;三、如何做好学校宣传工作后半年，我们将迎来学校发展的满甲子之年，各部门以此为契机，更加拓展视野，加强宣传工作，提升宣传水平，扩大社会影响力和知名度。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　　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　　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　　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　　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2025-06-16T14:31:47+08:00</dcterms:created>
  <dcterms:modified xsi:type="dcterms:W3CDTF">2025-06-16T14:31:47+08:00</dcterms:modified>
</cp:coreProperties>
</file>

<file path=docProps/custom.xml><?xml version="1.0" encoding="utf-8"?>
<Properties xmlns="http://schemas.openxmlformats.org/officeDocument/2006/custom-properties" xmlns:vt="http://schemas.openxmlformats.org/officeDocument/2006/docPropsVTypes"/>
</file>