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发展对象202_年转预备党员发言稿集合6篇</w:t>
      </w:r>
      <w:bookmarkEnd w:id="1"/>
    </w:p>
    <w:p>
      <w:pPr>
        <w:jc w:val="center"/>
        <w:spacing w:before="0" w:after="450"/>
      </w:pPr>
      <w:r>
        <w:rPr>
          <w:rFonts w:ascii="Arial" w:hAnsi="Arial" w:eastAsia="Arial" w:cs="Arial"/>
          <w:color w:val="999999"/>
          <w:sz w:val="20"/>
          <w:szCs w:val="20"/>
        </w:rPr>
        <w:t xml:space="preserve">来源：网络  作者：眉眼如画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发展目标是经过一年多的培训、教育和调查，基本符合党员条件的积极分子。在听取党组、培训联系人、党员和群众意见的基础上，经讨论同意，报上级党委备案，可将支委列为发展目标。 以下是为大家整理的关于发展对象20_年转预备党员发言稿的文章6篇 ,欢迎...</w:t>
      </w:r>
    </w:p>
    <w:p>
      <w:pPr>
        <w:ind w:left="0" w:right="0" w:firstLine="560"/>
        <w:spacing w:before="450" w:after="450" w:line="312" w:lineRule="auto"/>
      </w:pPr>
      <w:r>
        <w:rPr>
          <w:rFonts w:ascii="宋体" w:hAnsi="宋体" w:eastAsia="宋体" w:cs="宋体"/>
          <w:color w:val="000"/>
          <w:sz w:val="28"/>
          <w:szCs w:val="28"/>
        </w:rPr>
        <w:t xml:space="preserve">发展目标是经过一年多的培训、教育和调查，基本符合党员条件的积极分子。在听取党组、培训联系人、党员和群众意见的基础上，经讨论同意，报上级党委备案，可将支委列为发展目标。 以下是为大家整理的关于发展对象20_年转预备党员发言稿的文章6篇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【篇1】发展对象20_年转预备党员发言稿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【篇2】发展对象20_年转预备党员发言稿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【篇3】发展对象20_年转预备党员发言稿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进去。进去。</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【篇4】发展对象20_年转预备党员发言稿</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感谢大家对我的肯定，并提出这么多宝贵的意见和建议!还要特别感谢X处、O处、P处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　　一、我是20_年参加工作，20_年7月份来到D管理处，先后在执法队和业务科进行工作，20__年6月份成为入党积极分子。是管理处领导和同志们的关怀和信任，让我不断的严格要求自己：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【篇5】发展对象20_年转预备党员发言稿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【篇6】发展对象20_年转预备党员发言稿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2025-06-16T23:53:37+08:00</dcterms:created>
  <dcterms:modified xsi:type="dcterms:W3CDTF">2025-06-16T23:53:37+08:00</dcterms:modified>
</cp:coreProperties>
</file>

<file path=docProps/custom.xml><?xml version="1.0" encoding="utf-8"?>
<Properties xmlns="http://schemas.openxmlformats.org/officeDocument/2006/custom-properties" xmlns:vt="http://schemas.openxmlformats.org/officeDocument/2006/docPropsVTypes"/>
</file>