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寒假安全演讲稿幼儿园5篇范文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区别于其他书面表达文章和会议文书的重要方面，有较多的即兴发挥性。安全无小事，我们在任何时候都要注意安全，怎样去写好安全演讲稿呢？你是否在找正准备撰写“寒假安全演讲稿幼儿园”，下面小编收集了相关的素材，供大家写文参考！1寒假安全演讲稿幼...</w:t>
      </w:r>
    </w:p>
    <w:p>
      <w:pPr>
        <w:ind w:left="0" w:right="0" w:firstLine="560"/>
        <w:spacing w:before="450" w:after="450" w:line="312" w:lineRule="auto"/>
      </w:pPr>
      <w:r>
        <w:rPr>
          <w:rFonts w:ascii="宋体" w:hAnsi="宋体" w:eastAsia="宋体" w:cs="宋体"/>
          <w:color w:val="000"/>
          <w:sz w:val="28"/>
          <w:szCs w:val="28"/>
        </w:rPr>
        <w:t xml:space="preserve">演讲稿区别于其他书面表达文章和会议文书的重要方面，有较多的即兴发挥性。安全无小事，我们在任何时候都要注意安全，怎样去写好安全演讲稿呢？你是否在找正准备撰写“寒假安全演讲稿幼儿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1寒假安全演讲稿幼儿园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2寒假安全演讲稿幼儿园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3寒假安全演讲稿幼儿园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4寒假安全演讲稿幼儿园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5寒假安全演讲稿幼儿园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2025-07-08T20:36:46+08:00</dcterms:created>
  <dcterms:modified xsi:type="dcterms:W3CDTF">2025-07-08T20:36:46+08:00</dcterms:modified>
</cp:coreProperties>
</file>

<file path=docProps/custom.xml><?xml version="1.0" encoding="utf-8"?>
<Properties xmlns="http://schemas.openxmlformats.org/officeDocument/2006/custom-properties" xmlns:vt="http://schemas.openxmlformats.org/officeDocument/2006/docPropsVTypes"/>
</file>