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202_五一国际劳动节国旗下演讲稿范文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1889年7月，由恩格斯领导的第二国际在巴黎举行代表大会。会议通过决议，规定1890年5月1日国际劳动者举行_，并决定把5月1日这一天定为国际劳动节。以下是小编为大家准备了20_五一国际劳动节国旗下演讲稿大全，欢迎参阅。五一国际劳动节国旗下...</w:t>
      </w:r>
    </w:p>
    <w:p>
      <w:pPr>
        <w:ind w:left="0" w:right="0" w:firstLine="560"/>
        <w:spacing w:before="450" w:after="450" w:line="312" w:lineRule="auto"/>
      </w:pPr>
      <w:r>
        <w:rPr>
          <w:rFonts w:ascii="宋体" w:hAnsi="宋体" w:eastAsia="宋体" w:cs="宋体"/>
          <w:color w:val="000"/>
          <w:sz w:val="28"/>
          <w:szCs w:val="28"/>
        </w:rPr>
        <w:t xml:space="preserve">1889年7月，由恩格斯领导的第二国际在巴黎举行代表大会。会议通过决议，规定1890年5月1日国际劳动者举行_，并决定把5月1日这一天定为国际劳动节。以下是小编为大家准备了20_五一国际劳动节国旗下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五一国际劳动节国旗下演讲稿一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五一国际劳动节国旗下演讲稿二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公司成立至今所取得的各种成绩都是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_年，__公司成立，至今已经有_年了，随着公司拓宽国际、国内市场力度的不断加大，公司以依托当地资源优势迅速将资源优势变为经济优势的发展思路。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公司一年一个台阶，每年都有进步，从而形成了今天的风貌，这些是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五一国际劳动节国旗下演讲稿三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五一国际劳动节国旗下演讲稿四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五一国际劳动节国旗下演讲稿五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20_五一国际劳动节国旗下演讲稿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2025-07-08T01:56:53+08:00</dcterms:created>
  <dcterms:modified xsi:type="dcterms:W3CDTF">2025-07-08T01:56:53+08:00</dcterms:modified>
</cp:coreProperties>
</file>

<file path=docProps/custom.xml><?xml version="1.0" encoding="utf-8"?>
<Properties xmlns="http://schemas.openxmlformats.org/officeDocument/2006/custom-properties" xmlns:vt="http://schemas.openxmlformats.org/officeDocument/2006/docPropsVTypes"/>
</file>