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开业典礼上的讲话范文(精选3篇)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开业一般是指在获得工商行政管理部门的许可，并经过一定的准备和满足必要的条件如经营活动场所后，开始生产经营的第一个工作日。 以下是为大家整理的关于开业典礼上的讲话的文章3篇 ,欢迎品鉴！【篇1】开业典礼上的讲话　　各位领导、各位佳宾，女士们、...</w:t>
      </w:r>
    </w:p>
    <w:p>
      <w:pPr>
        <w:ind w:left="0" w:right="0" w:firstLine="560"/>
        <w:spacing w:before="450" w:after="450" w:line="312" w:lineRule="auto"/>
      </w:pPr>
      <w:r>
        <w:rPr>
          <w:rFonts w:ascii="宋体" w:hAnsi="宋体" w:eastAsia="宋体" w:cs="宋体"/>
          <w:color w:val="000"/>
          <w:sz w:val="28"/>
          <w:szCs w:val="28"/>
        </w:rPr>
        <w:t xml:space="preserve">开业一般是指在获得工商行政管理部门的许可，并经过一定的准备和满足必要的条件如经营活动场所后，开始生产经营的第一个工作日。 以下是为大家整理的关于开业典礼上的讲话的文章3篇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【篇1】开业典礼上的讲话</w:t>
      </w:r>
    </w:p>
    <w:p>
      <w:pPr>
        <w:ind w:left="0" w:right="0" w:firstLine="560"/>
        <w:spacing w:before="450" w:after="450" w:line="312" w:lineRule="auto"/>
      </w:pPr>
      <w:r>
        <w:rPr>
          <w:rFonts w:ascii="宋体" w:hAnsi="宋体" w:eastAsia="宋体" w:cs="宋体"/>
          <w:color w:val="000"/>
          <w:sz w:val="28"/>
          <w:szCs w:val="28"/>
        </w:rPr>
        <w:t xml:space="preserve">　　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【篇2】开业典礼上的讲话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今天，我们在这里隆重举行_古月居木门专卖店开业庆典，首先，我代表古月居门业有限公司全体员工，对各位嘉宾和朋友们的光临表示衷心的感谢和热烈的欢迎!!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国际质量体系和国家WB/T1024-20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　　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　　上饶专卖店开业后，我们期待各位领导、四方来宾、各界朋友给予更多的支持、关心、重视和理解。同时也希望上饶古月居专卖店强化管理，规范运作，把古月居专卖店做成一流的古月居产品运营店。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【篇3】开业典礼上的讲话</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标准投资建设的御泉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2025-05-02T16:04:54+08:00</dcterms:created>
  <dcterms:modified xsi:type="dcterms:W3CDTF">2025-05-02T16:04:54+08:00</dcterms:modified>
</cp:coreProperties>
</file>

<file path=docProps/custom.xml><?xml version="1.0" encoding="utf-8"?>
<Properties xmlns="http://schemas.openxmlformats.org/officeDocument/2006/custom-properties" xmlns:vt="http://schemas.openxmlformats.org/officeDocument/2006/docPropsVTypes"/>
</file>