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七一主题演讲教师 七一演讲比赛演讲稿</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***100年的光辉历程，是一幅波澜壮阔的历史画卷，是一部催人奋进的长歌史诗。今天小编帮大家准备一大波七一主题演讲教师 七一演讲比赛演讲稿。希望能让你在焦虑迷茫疲累的时候，记起自己的初心，想想自己靠什么坚持到了现在。希望小编的整理能够对你有...</w:t>
      </w:r>
    </w:p>
    <w:p>
      <w:pPr>
        <w:ind w:left="0" w:right="0" w:firstLine="560"/>
        <w:spacing w:before="450" w:after="450" w:line="312" w:lineRule="auto"/>
      </w:pPr>
      <w:r>
        <w:rPr>
          <w:rFonts w:ascii="宋体" w:hAnsi="宋体" w:eastAsia="宋体" w:cs="宋体"/>
          <w:color w:val="000"/>
          <w:sz w:val="28"/>
          <w:szCs w:val="28"/>
        </w:rPr>
        <w:t xml:space="preserve">***100年的光辉历程，是一幅波澜壮阔的历史画卷，是一部催人奋进的长歌史诗。今天小编帮大家准备一大波七一主题演讲教师 七一演讲比赛演讲稿。希望能让你在焦虑迷茫疲累的时候，记起自己的初心，想想自己靠什么坚持到了现在。希望小编的整理能够对你有帮助!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七一主题演讲教师1</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信仰***，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每个人的信仰是不同的。但是，信仰一个政党，加入一个先进的组织，这是人生尚的追求。***之所以值得信仰是因为她有光辉的历史，是中华民族的希望所在，也是我们炎黄子孙的骄傲。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七一主题演讲教师2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大家晚上好。我叫___来自___学校，我演讲的题目是《饮水思源念党恩，同心共筑中国梦》。</w:t>
      </w:r>
    </w:p>
    <w:p>
      <w:pPr>
        <w:ind w:left="0" w:right="0" w:firstLine="560"/>
        <w:spacing w:before="450" w:after="450" w:line="312" w:lineRule="auto"/>
      </w:pPr>
      <w:r>
        <w:rPr>
          <w:rFonts w:ascii="宋体" w:hAnsi="宋体" w:eastAsia="宋体" w:cs="宋体"/>
          <w:color w:val="000"/>
          <w:sz w:val="28"/>
          <w:szCs w:val="28"/>
        </w:rPr>
        <w:t xml:space="preserve">100年风和雨，八千里路云和月。蓦然回首，***已走过了近百年的光辉历程。从以毛泽东同志为代表的***，走农村包围城市的道路，让中国人民当家作主站起来。到以***同志为代表的***走改革开放，建设有中国特色的社会主义道路，让中国人民富起来。再从以__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__年坚持每天出诊的仁医胡佩兰，或是荣誉迟到20__年而一生不悔，见义勇为的好市民方俊明，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20__年感动中国人物之一—山西省襄垣县返底村党支部书记段爱平。返底村地处山区资源匮乏，村民一直挣扎在贫困线上，村里的孩子们只能挤在一间阴暗破旧的危房里读书。而那时的段爱平做煤炭生意已经积累了上百万的财产。凭着一颗善良仁爱的心，1999年段爱平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560"/>
        <w:spacing w:before="450" w:after="450" w:line="312" w:lineRule="auto"/>
      </w:pPr>
      <w:r>
        <w:rPr>
          <w:rFonts w:ascii="黑体" w:hAnsi="黑体" w:eastAsia="黑体" w:cs="黑体"/>
          <w:color w:val="000000"/>
          <w:sz w:val="32"/>
          <w:szCs w:val="32"/>
          <w:b w:val="1"/>
          <w:bCs w:val="1"/>
        </w:rPr>
        <w:t xml:space="preserve">七一主题演讲教师3</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在这繁花似锦的夏季，我们迎来了伟大母亲***100岁的生日，值此大喜之时，我谨代表全体党员表达我们的心声，献上我们诚挚的祝福，也由衷地感谢组织和同志们对我的信任。 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我们都是党员教师，身兼双重身份，既是共产党员，又是人民教师，惟有保持共产党员的先进本色，时刻牢记自已是一名***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市委书记__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七一主题演讲教师4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七月，到处彩旗飘动，鲜花如海，笑语欢歌，我们伟大的党也迎来了她99岁的生日，这是一个激动人心、光荣而自豪的日子，这个日子将永远激荡在中华大地、将永远铭记在亿万人民的心头。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蹒跚步行在长街的革命者、那些倒在血泊中的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党员为了民族和人民的事业勇于献身的忠诚和坦荡。在这种精神面前，我们所感受到的不仅是对革命先辈的崇敬，对一段历史的缅怀，更是一份沉甸甸的责任和神圣使命的召唤。今天，我们的祖国像一棵苍劲的青松，在经历了_年的风风雨雨之后更加傲岸挺拔。今天，作为一名当代的大学生，站在这儿我深知，庆祝我们党的99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2025-08-08T18:48:05+08:00</dcterms:created>
  <dcterms:modified xsi:type="dcterms:W3CDTF">2025-08-08T18:48:05+08:00</dcterms:modified>
</cp:coreProperties>
</file>

<file path=docProps/custom.xml><?xml version="1.0" encoding="utf-8"?>
<Properties xmlns="http://schemas.openxmlformats.org/officeDocument/2006/custom-properties" xmlns:vt="http://schemas.openxmlformats.org/officeDocument/2006/docPropsVTypes"/>
</file>