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文明安全演讲稿4篇范文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的主要目的是使人信赖、相信。特点是观点独到、正确，论据翔实、确凿，论证合理、严密。安全无小事，我们在任何时候都要注意安全，怎样去写好安全演讲稿呢？你是否在找正准备撰写“文明安全演讲稿”，下面小编收集了相关的素材，供大家写文参考！1文明安...</w:t>
      </w:r>
    </w:p>
    <w:p>
      <w:pPr>
        <w:ind w:left="0" w:right="0" w:firstLine="560"/>
        <w:spacing w:before="450" w:after="450" w:line="312" w:lineRule="auto"/>
      </w:pPr>
      <w:r>
        <w:rPr>
          <w:rFonts w:ascii="宋体" w:hAnsi="宋体" w:eastAsia="宋体" w:cs="宋体"/>
          <w:color w:val="000"/>
          <w:sz w:val="28"/>
          <w:szCs w:val="28"/>
        </w:rPr>
        <w:t xml:space="preserve">演讲的主要目的是使人信赖、相信。特点是观点独到、正确，论据翔实、确凿，论证合理、严密。安全无小事，我们在任何时候都要注意安全，怎样去写好安全演讲稿呢？你是否在找正准备撰写“文明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1文明安全演讲稿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我们福田保税区小学的领导和老师历来也非常重视安全工作，无论是刮风下雨，还是严寒酷暑，每天都有许多老师牺牲休息时间在校园各处值勤，每天都有老师组织路队，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1、上学、放学遵守交通规则，注意交通安全。高年级的同学不要骑车上学，更不能在马路上追逐疯闹;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2文明安全演讲稿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春风拂地，万物复苏，生命在春天里尽情绽放。生命，是每一位母亲用血肉与灵魂孕育的瑰宝;是每一位艺术家用感情和肢体塑造的奇迹;是每一位智者用心智和时间探讨的奥秘……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3文明安全演讲稿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4文明安全演讲稿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2025-07-13T20:08:49+08:00</dcterms:created>
  <dcterms:modified xsi:type="dcterms:W3CDTF">2025-07-13T20:08:49+08:00</dcterms:modified>
</cp:coreProperties>
</file>

<file path=docProps/custom.xml><?xml version="1.0" encoding="utf-8"?>
<Properties xmlns="http://schemas.openxmlformats.org/officeDocument/2006/custom-properties" xmlns:vt="http://schemas.openxmlformats.org/officeDocument/2006/docPropsVTypes"/>
</file>