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关于形势与政策202_论文七一讲话【九篇】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本文在介绍当前国内外经济政治形势、国际关系和国内外热点事件的基础上，阐述了我国政府的基本原则、基本立场和应对政策。 以下是为大家整理的关于...</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本文在介绍当前国内外经济政治形势、国际关系和国内外热点事件的基础上，阐述了我国政府的基本原则、基本立场和应对政策。 以下是为大家整理的关于形势与政策20_论文七一讲话的文章9篇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唱支赞歌给党听</w:t>
      </w:r>
    </w:p>
    <w:p>
      <w:pPr>
        <w:ind w:left="0" w:right="0" w:firstLine="560"/>
        <w:spacing w:before="450" w:after="450" w:line="312" w:lineRule="auto"/>
      </w:pPr>
      <w:r>
        <w:rPr>
          <w:rFonts w:ascii="宋体" w:hAnsi="宋体" w:eastAsia="宋体" w:cs="宋体"/>
          <w:color w:val="000"/>
          <w:sz w:val="28"/>
          <w:szCs w:val="28"/>
        </w:rPr>
        <w:t xml:space="preserve">岁月不居，时节如流，100载栉风沐雨，100载砥砺前行，每一圈年轮，都记载着征程，每一首歌曲，都颂扬着辉煌。镰刀和铁锤的炽热，将信仰刻在波涛之上。从嘉兴南湖红船上寻找光明的摆渡人，到驾驭世界第二大经济体的领航者，从两万五千里长征路漫漫，到如今开辟一条中华民族伟大复兴道路，中国共产党始终团结和带领全国各族人民，前赴后继、百折不挠，艰苦创业，在这块红色的沃土上响应人民号召，扛起历史使命。今日之中国，接续昨日的荣光，开启明天的希冀，处处澎湃着党的动人乐章。今天，唱支赞歌给党听!</w:t>
      </w:r>
    </w:p>
    <w:p>
      <w:pPr>
        <w:ind w:left="0" w:right="0" w:firstLine="560"/>
        <w:spacing w:before="450" w:after="450" w:line="312" w:lineRule="auto"/>
      </w:pPr>
      <w:r>
        <w:rPr>
          <w:rFonts w:ascii="宋体" w:hAnsi="宋体" w:eastAsia="宋体" w:cs="宋体"/>
          <w:color w:val="000"/>
          <w:sz w:val="28"/>
          <w:szCs w:val="28"/>
        </w:rPr>
        <w:t xml:space="preserve">听党话，“没有共产党就没有新中国”，熟悉的歌词历久弥新“没有共产党就没有新中国，共产党，辛劳为民族”，滚烫的歌词，饱满的热情，响遍了大江南北。细细品味歌词的力量，新时代新征程，党还是那面迎风飘扬的鲜红旗帜，那盏指引方向的领航明灯。1921年，一艘载着真理之光和民族重托的游船在烟雨蒙蒙的嘉兴南湖轻轻地拨动历史的双桨，13位代表冒着生命危险低沉而饱满地喊出了“中国共产党”。风云世界逢春蛰起，到处皆闻殷殷惊雷，引燃战士的激情，聚拢优秀的力量。邓小平同志曾经说过，“为什么我们过去能在非常困难的情况下奋斗出来，战胜千难万险使革命胜利呢?就是因为我们有理想，有马克思主义信念，有共产主义信念。”能不能听党话，学习党章是非常重要的，关系着增强党的创造力、凝聚力、战斗力，关系到党的事业兴衰成败，关系到巩固党的执政地位。100年的伟大实践和历史巨变昭示我们，在前进的征程上，我们必须听党话，树立对马克思主义的信仰、对中国特色社会主义的信念、对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感党恩，“mi so la mi so la so mi do re”，悦耳的旋律久久不忘“mi so lami so la so mi do re，愉快的歌声满天飞”，100年来，党始终坚持人民群众创造历史的观点，奏响“人民至上”的主旋律。无论是土地革命时期组织农会，抗日战争时期组织游击队，还是改革开放之初推行的“家庭联产承包”责任制，还是今天大力倡导“大众创业、万众创新”，党始终把自己当作实现群众利益的工具，密切联系群众，获得无穷的前行力量。是它让一个“覆屋之下、漏舟之中、薪火之上”的国家，走上强盛的道路;一个“积弱积贫、九原板荡、百载陆沉”的民族，迎来复兴的曙光;亿万“为奴隶、为牛马、为羊犬”的人民，实现小康的梦想。特别是党的十八大以来，以习总书记为核心的党中央把脱贫攻坚摆到治国理政的重要位置，动员全党全社会力量打响脱贫攻坚战。“全面小康一个都不能少”响彻中华大地，年均减贫超过1300万人的历史成就让人惊叹。和平时期，危难时刻，每一步脚印，每一份成绩，每一幅篇章，都饱含着党为人民当家做主勇担责任的初心和使命，共产党人的丰功伟绩、英勇事迹数不胜数，是党带领人民群众伴随着歌声与微笑砥砺前行。</w:t>
      </w:r>
    </w:p>
    <w:p>
      <w:pPr>
        <w:ind w:left="0" w:right="0" w:firstLine="560"/>
        <w:spacing w:before="450" w:after="450" w:line="312" w:lineRule="auto"/>
      </w:pPr>
      <w:r>
        <w:rPr>
          <w:rFonts w:ascii="宋体" w:hAnsi="宋体" w:eastAsia="宋体" w:cs="宋体"/>
          <w:color w:val="000"/>
          <w:sz w:val="28"/>
          <w:szCs w:val="28"/>
        </w:rPr>
        <w:t xml:space="preserve">跟党走，“闪闪的红星传万代”，动人的歌声经久不息“红星是咱工农的心，党的光辉照万代”，人民对美好生活的向往就是我们的奋斗目标，中国共产党的铮铮誓言，有着最为生动有力的注脚。一个人的幸福需要实干来托举，一个党和国家的梦想更离不开实干去支撑，社会主义是千秋万代干出来的!“我这辈子最大的幸福，就是自己所做的一切，都与党和祖国紧紧地联系在一起”，这是“中国核司令”程开甲的一片丹心。“入党时我们都向党宣过誓，干革命要干到脚直眼闭，永远跟党走，永远在奋斗”，这是草鞋书记杨善洲的无悔初心。用美好青春谱写新时代之歌的第一书记黄文秀、用生命守护祥和的重庆交巡警杨雪峰、只要心怀暖阳何惧疫情不灭的山东援鄂医疗队员张静静……他们是千千万万共产党员的缩影，习惯说放心，哪怕事事操心;习惯说我来，哪怕危险随时到来，他们每一个名字，都值得书写。一个党员就是一面旗帜，一个支部就是一座堡垒，一代代共产党人精神根脉薪火相传经久不息，“星星之火”不忘初心跟党走，勇立潮头再奋斗，守正笃实久久为功，讲好中国故事，让世界倾听“中国歌声”。</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宏图已绘就，号角已吹响，壮志在心头，扬鞭在脚下。一支赞歌献给党，为党庆生，爱您久久，未来可期!</w:t>
      </w:r>
    </w:p>
    <w:p>
      <w:pPr>
        <w:ind w:left="0" w:right="0" w:firstLine="560"/>
        <w:spacing w:before="450" w:after="450" w:line="312" w:lineRule="auto"/>
      </w:pPr>
      <w:r>
        <w:rPr>
          <w:rFonts w:ascii="黑体" w:hAnsi="黑体" w:eastAsia="黑体" w:cs="黑体"/>
          <w:color w:val="000000"/>
          <w:sz w:val="36"/>
          <w:szCs w:val="36"/>
          <w:b w:val="1"/>
          <w:bCs w:val="1"/>
        </w:rPr>
        <w:t xml:space="preserve">第四篇: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九十三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是为民族解放、国家富强和人民幸福而不断艰苦奋斗、发奋图强的95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__大和__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黑体" w:hAnsi="黑体" w:eastAsia="黑体" w:cs="黑体"/>
          <w:color w:val="000000"/>
          <w:sz w:val="36"/>
          <w:szCs w:val="36"/>
          <w:b w:val="1"/>
          <w:bCs w:val="1"/>
        </w:rPr>
        <w:t xml:space="preserve">第六篇: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第八篇: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第九篇: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2025-07-08T19:37:41+08:00</dcterms:created>
  <dcterms:modified xsi:type="dcterms:W3CDTF">2025-07-08T19:37:41+08:00</dcterms:modified>
</cp:coreProperties>
</file>

<file path=docProps/custom.xml><?xml version="1.0" encoding="utf-8"?>
<Properties xmlns="http://schemas.openxmlformats.org/officeDocument/2006/custom-properties" xmlns:vt="http://schemas.openxmlformats.org/officeDocument/2006/docPropsVTypes"/>
</file>