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演讲开场白模板【三篇】</w:t>
      </w:r>
      <w:bookmarkEnd w:id="1"/>
    </w:p>
    <w:p>
      <w:pPr>
        <w:jc w:val="center"/>
        <w:spacing w:before="0" w:after="450"/>
      </w:pPr>
      <w:r>
        <w:rPr>
          <w:rFonts w:ascii="Arial" w:hAnsi="Arial" w:eastAsia="Arial" w:cs="Arial"/>
          <w:color w:val="999999"/>
          <w:sz w:val="20"/>
          <w:szCs w:val="20"/>
        </w:rPr>
        <w:t xml:space="preserve">来源：网络  作者：夜幕降临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搜集的范文“演讲开场白模板【三篇】”，供大家阅读参考，查看更多相关内容 ，请访问演讲稿频道。 　　【一】　　诙谐幽默的开场，能让大家会心一笑，放松整个现场的氛围。谐语幽默开场，可根据不同的现场、不同的听众来选取相应的方式。　　不好意思，各位...</w:t>
      </w:r>
    </w:p>
    <w:p>
      <w:pPr>
        <w:ind w:left="0" w:right="0" w:firstLine="560"/>
        <w:spacing w:before="450" w:after="450" w:line="312" w:lineRule="auto"/>
      </w:pPr>
      <w:r>
        <w:rPr>
          <w:rFonts w:ascii="宋体" w:hAnsi="宋体" w:eastAsia="宋体" w:cs="宋体"/>
          <w:color w:val="000"/>
          <w:sz w:val="28"/>
          <w:szCs w:val="28"/>
        </w:rPr>
        <w:t xml:space="preserve">搜集的范文“演讲开场白模板【三篇】”，供大家阅读参考，查看更多相关内容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这天的演讲取消了；我想我们并不需要什么演讲，我们需要的是真心的沟通，那么，我们这天真心的沟通就开始了。(一上场就跟听众讲这天的演讲取消了，所有人都会十分惊讶，然后想到底怎样回事？此时听众的注意力全都被吸引到了演讲者的身上，然后演讲者开始说：“我们这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能够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我姓胡，所以我接下来说的是胡言，各位不可当真(非正式场合发言前声明)我姓古，这天是晚上，天上有那么一点月光，与我和在一齐就成了胡了，所以我说的可能是胡言乱语，各位不可计较呀!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女士们，先生们，有请我闪亮登台，很喜欢我的请鼓掌，太喜欢我的不要鼓掌，谢谢合作…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这段开场白给人们留下了十分坦诚、风趣幽默的良好印象。不久，在“金话筒之夜”文艺晚会上，只见他满脸含笑，对观众说：“很高兴又见到了你们，很不幸又见到了我…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但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必须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这天能与大家在此相逢，这是我们几千年来有约而这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聚效</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齐，你说珍奇不珍奇。所以想你就应，爱你就应，祝福你更就应!(自觉热烈的长时间鼓掌)。其实两三天的课程没有状元老师只有状元学生，两三天对于人的一生是短暂的，但是，这两三天是我的生命，也是在座的各位的生命，我会用我的生命来与各位分享，与各位见证，与各位共同达成。同时，也期望各位用生命投入这两三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2025-06-17T03:08:07+08:00</dcterms:created>
  <dcterms:modified xsi:type="dcterms:W3CDTF">2025-06-17T03:08:07+08:00</dcterms:modified>
</cp:coreProperties>
</file>

<file path=docProps/custom.xml><?xml version="1.0" encoding="utf-8"?>
<Properties xmlns="http://schemas.openxmlformats.org/officeDocument/2006/custom-properties" xmlns:vt="http://schemas.openxmlformats.org/officeDocument/2006/docPropsVTypes"/>
</file>