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爱国演讲稿：祖国伟大复兴</w:t>
      </w:r>
      <w:bookmarkEnd w:id="1"/>
    </w:p>
    <w:p>
      <w:pPr>
        <w:jc w:val="center"/>
        <w:spacing w:before="0" w:after="450"/>
      </w:pPr>
      <w:r>
        <w:rPr>
          <w:rFonts w:ascii="Arial" w:hAnsi="Arial" w:eastAsia="Arial" w:cs="Arial"/>
          <w:color w:val="999999"/>
          <w:sz w:val="20"/>
          <w:szCs w:val="20"/>
        </w:rPr>
        <w:t xml:space="preserve">来源：网络  作者：青灯古佛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一百七十年前，广州将军耆英在南京与英国人签订《南京条约》，条约规定了对英国赔款2100万元，割让香港岛等一系列丧权辱国的条约，在这场史无前例的耻辱中，英方仅仅阵亡了69人。那么，中国是否有顽强抵抗呢？答案是肯定的，虎口之战中，提督关天培所部...</w:t>
      </w:r>
    </w:p>
    <w:p>
      <w:pPr>
        <w:ind w:left="0" w:right="0" w:firstLine="560"/>
        <w:spacing w:before="450" w:after="450" w:line="312" w:lineRule="auto"/>
      </w:pPr>
      <w:r>
        <w:rPr>
          <w:rFonts w:ascii="宋体" w:hAnsi="宋体" w:eastAsia="宋体" w:cs="宋体"/>
          <w:color w:val="000"/>
          <w:sz w:val="28"/>
          <w:szCs w:val="28"/>
        </w:rPr>
        <w:t xml:space="preserve">一百七十年前，广州将军耆英在南京与英国人签订《南京条约》，条约规定了对英国赔款2100万元，割让香港岛等一系列丧权辱国的条约，在这场史无前例的耻辱中，英方仅仅阵亡了69人。那么，中国是否有顽强抵抗呢？答案是肯定的，虎口之战中，提督关天培所部尽数战死，其本人也以身殉国。但这，依旧改变不了中国任人宰割的命运。从条约签订那刻起，屈辱的阴云便笼罩在神州大地上空，死死困住了四万万中华儿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屈辱，是一个紧紧伴随中国百余年的厉鬼。今天，我们必须正视中国在那个漫长时代、在帝国主义的镣铐与枷锁下是如何备受压榨，无数的中华儿女在水深火热中是怎样经受着奇耻大辱！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英法联军火烧圆明园，百年心血毁于一旦时，中国却得赔款1600万银元，割让150余万平方公里领土；当八国联军抢掠故宫，焚烧无数经典，把自己的腰包装的满满当当时，中国却还得给十三国政府赔款四亿五千万两白银。而这，正是为了羞辱四亿五千万中国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日俄两国在中国肆意劫掠横行无忌，为了夺东北而大打出手时，中国却只能宣布局外中立，忍气吞声；当中国作为胜利国，提出收回本属于中国之山东时，列强却欲将其转与日本，堂堂孔孟之乡，竟要沦为境外之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还有什么，能比这更加屈辱了。正因如此，复兴中华，才成为每一个有良知的中国人为之奋斗的目标！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百七十年后的今天，党和国家领袖习近平指出，生活在我们伟大祖国和伟大时代的中国人民共同享有人生出彩的机会，共同享有梦想成真的机会，共同享有同祖国与社会一同成长的机会！中国，正在实现其追求了近两百年的复兴梦、强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我们拼搏时，我们必须用不惧一切的战斗精神，勇往直前，绝不倒退，也绝不会让步。只要仍有国家妄图觊觎中国领土，我们就绝不让步；只要偌大中国任有人处于贫困，我们就绝不让步；只要有反动势力依旧想分裂中国，我们就绝不让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或许，我们现在只是学生，不能做出许多。但这并不妨碍我们为祖国出力，也并不妨碍我们有一个自己的中国梦！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我梦想，雄伟的天安门前人人都能沐浴阳光、希望与自由。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我梦想，古老的神州大地上，人人都能享受富足与安康。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我梦想，从帕米尔高原到钓鱼岛，从美丽的曾母暗沙到寒冷的漠河，每一寸中国的土地上，都飘扬着灿烂红星。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我相信，怀揣着这梦想，一步步踏出脚印，古老而神奇的中华，终将实现其伟大复兴。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2025-05-02T06:39:57+08:00</dcterms:created>
  <dcterms:modified xsi:type="dcterms:W3CDTF">2025-05-02T06:39:57+08:00</dcterms:modified>
</cp:coreProperties>
</file>

<file path=docProps/custom.xml><?xml version="1.0" encoding="utf-8"?>
<Properties xmlns="http://schemas.openxmlformats.org/officeDocument/2006/custom-properties" xmlns:vt="http://schemas.openxmlformats.org/officeDocument/2006/docPropsVTypes"/>
</file>