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四防安全血泪教训演讲稿5篇范文</w:t>
      </w:r>
      <w:bookmarkEnd w:id="1"/>
    </w:p>
    <w:p>
      <w:pPr>
        <w:jc w:val="center"/>
        <w:spacing w:before="0" w:after="450"/>
      </w:pPr>
      <w:r>
        <w:rPr>
          <w:rFonts w:ascii="Arial" w:hAnsi="Arial" w:eastAsia="Arial" w:cs="Arial"/>
          <w:color w:val="999999"/>
          <w:sz w:val="20"/>
          <w:szCs w:val="20"/>
        </w:rPr>
        <w:t xml:space="preserve">来源：网络  作者：静谧旋律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演讲稿叙事要简洁，要善于旁征博引，用大量的事例来说明观点，以引起听众的共鸣。安全无小事，我们在任何时候都要注意安全，怎样去写好安全演讲稿呢？你是否在找正准备撰写“四防安全血泪教训演讲稿”，下面小编收集了相关的素材，供大家写文参考！1四防安全...</w:t>
      </w:r>
    </w:p>
    <w:p>
      <w:pPr>
        <w:ind w:left="0" w:right="0" w:firstLine="560"/>
        <w:spacing w:before="450" w:after="450" w:line="312" w:lineRule="auto"/>
      </w:pPr>
      <w:r>
        <w:rPr>
          <w:rFonts w:ascii="宋体" w:hAnsi="宋体" w:eastAsia="宋体" w:cs="宋体"/>
          <w:color w:val="000"/>
          <w:sz w:val="28"/>
          <w:szCs w:val="28"/>
        </w:rPr>
        <w:t xml:space="preserve">演讲稿叙事要简洁，要善于旁征博引，用大量的事例来说明观点，以引起听众的共鸣。安全无小事，我们在任何时候都要注意安全，怎样去写好安全演讲稿呢？你是否在找正准备撰写“四防安全血泪教训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1四防安全血泪教训演讲稿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2四防安全血泪教训演讲稿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3四防安全血泪教训演讲稿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4四防安全血泪教训演讲稿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5四防安全血泪教训演讲稿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我是来自初一三班的童彤，今天我们班演讲的题目是《安全与我同行》。 紧张、辛苦的一个学期快要结束了，同学们又将迎来自己盼望已久的暑假。对于这个长假，我们有很多的设想与计划，有很多的欣喜与希望。但是这一切都是建立在安全的基础上的。据统计，我国每年大约有16万名中小学生非正常死亡，中小学生因安全事故、食物中毒、火灾、溺水、自杀等死亡的，平均每天有50多人，也就是说每天将有一个班的学生在“消失”。因此我们每一个同学都必须提高安全意识，学会自我保护，我倡议同学们提高自我保护意识，增强自我保护能力，远离各种安全隐患。</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很多惨痛的事故和教训往往是以失去生命作为代价的;而对于一个家庭来讲，孩子生命的失去往往就意味着一个幸福家庭的毁灭。在防溺水教育方面，我们学校是反复强调，一再重申，通过各种教育形式明确要求我们的同学要远离危险的水域，珍爱自己的健康和生命。我相信我们的同学会听从学校、老师和家长的教育教导，真正做到珍爱生命、远离危险。假期想游泳的的话，我们可以到正规的游泳场馆，最起码里面有安全设施，有救护人员，并遵守场馆要求，不到不熟悉，无救护人员的水域游泳。</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据统计，20__年全国涉及人员伤亡的道路交通事故约21万起，共造成6万余人死亡。一年365天，平均每天有将近600起交通事故发生，将近200人死亡。大家一定要注意，不仅你注意自己的行为，更要留心那些危险的车辆。危险时刻在威胁着我们学生的健康成长。我们同学们要做到：遵守交通规则,走马路两旁人行道;不骑车带人、不在公路上骑飞车;不攀爬车辆，不乘坐无牌照的营运车，不在公路上嬉戏。</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树立高度的安全意识，希望同学们从自己的安全角度出发，不只是简简单单的把“安全”挂在嘴边，而是用实际行动，从我做起。</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2025-05-03T08:37:05+08:00</dcterms:created>
  <dcterms:modified xsi:type="dcterms:W3CDTF">2025-05-03T08:37:05+08:00</dcterms:modified>
</cp:coreProperties>
</file>

<file path=docProps/custom.xml><?xml version="1.0" encoding="utf-8"?>
<Properties xmlns="http://schemas.openxmlformats.org/officeDocument/2006/custom-properties" xmlns:vt="http://schemas.openxmlformats.org/officeDocument/2006/docPropsVTypes"/>
</file>