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202_年新疆发声亮剑发言稿18篇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以下是为大家整理的关于20_年新疆发声亮剑发言稿的文章18篇 ,欢迎品鉴！第一篇: 20_年新疆发声亮剑发言稿　　党的以来，以党...</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以下是为大家整理的关于20_年新疆发声亮剑发言稿的文章18篇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20_年新疆发声亮剑发言稿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　</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20_年新疆发声亮剑发言稿</w:t>
      </w:r>
    </w:p>
    <w:p>
      <w:pPr>
        <w:ind w:left="0" w:right="0" w:firstLine="560"/>
        <w:spacing w:before="450" w:after="450" w:line="312" w:lineRule="auto"/>
      </w:pPr>
      <w:r>
        <w:rPr>
          <w:rFonts w:ascii="宋体" w:hAnsi="宋体" w:eastAsia="宋体" w:cs="宋体"/>
          <w:color w:val="000"/>
          <w:sz w:val="28"/>
          <w:szCs w:val="28"/>
        </w:rPr>
        <w:t xml:space="preserve">　　__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不法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20_年新疆发声亮剑发言稿</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20_年新疆发声亮剑发言稿</w:t>
      </w:r>
    </w:p>
    <w:p>
      <w:pPr>
        <w:ind w:left="0" w:right="0" w:firstLine="560"/>
        <w:spacing w:before="450" w:after="450" w:line="312" w:lineRule="auto"/>
      </w:pPr>
      <w:r>
        <w:rPr>
          <w:rFonts w:ascii="宋体" w:hAnsi="宋体" w:eastAsia="宋体" w:cs="宋体"/>
          <w:color w:val="000"/>
          <w:sz w:val="28"/>
          <w:szCs w:val="28"/>
        </w:rPr>
        <w:t xml:space="preserve">　　3月6日，策勒县在策勒乡玛合玛勒村召开了维吾尔族干部发声亮剑宣誓大会。主要任务就是统一思想认识、强化责任担当，面对当前依然严峻复杂的维稳形势，我们要敢于发声亮剑，带头维护社会稳定和长治久安。</w:t>
      </w:r>
    </w:p>
    <w:p>
      <w:pPr>
        <w:ind w:left="0" w:right="0" w:firstLine="560"/>
        <w:spacing w:before="450" w:after="450" w:line="312" w:lineRule="auto"/>
      </w:pPr>
      <w:r>
        <w:rPr>
          <w:rFonts w:ascii="宋体" w:hAnsi="宋体" w:eastAsia="宋体" w:cs="宋体"/>
          <w:color w:val="000"/>
          <w:sz w:val="28"/>
          <w:szCs w:val="28"/>
        </w:rPr>
        <w:t xml:space="preserve">　　县委副书记、县长肖开提·亚生及县委、人大、政府、政协等县领导，各乡镇(街道)主要领导，统战干事、宣传干事;县直各单位民族干部;县直及各乡镇中心学校校长参加了宣誓大会。县委、宣传部部长古丽夏提·阿西木主持了宣誓大会。</w:t>
      </w:r>
    </w:p>
    <w:p>
      <w:pPr>
        <w:ind w:left="0" w:right="0" w:firstLine="560"/>
        <w:spacing w:before="450" w:after="450" w:line="312" w:lineRule="auto"/>
      </w:pPr>
      <w:r>
        <w:rPr>
          <w:rFonts w:ascii="宋体" w:hAnsi="宋体" w:eastAsia="宋体" w:cs="宋体"/>
          <w:color w:val="000"/>
          <w:sz w:val="28"/>
          <w:szCs w:val="28"/>
        </w:rPr>
        <w:t xml:space="preserve">　　县委副书记、县长肖开提·亚生在策勒县维吾尔族干部发声亮剑宣誓大会上讲到：在和田地区各族干部群众围绕总目标努力工作的时候，墨玉县、皮山县接连发生了严重暴力恐怖事件，说明我们领导干部尤其是民族领导干部总目标意识淡薄，心存侥幸心理，落实稳定措施棚架，作风漂浮、不实，存在“两面派”“两面人”。为此，地委、行暑在全地区范围内开展“五管”和“三敢两绝”活动，目的就是要发挥出领导干部特别是民族干部的率先垂范作用，管好自己和亲属，敢于发声亮剑，形成强大合力，向暴恐分子宣战!</w:t>
      </w:r>
    </w:p>
    <w:p>
      <w:pPr>
        <w:ind w:left="0" w:right="0" w:firstLine="560"/>
        <w:spacing w:before="450" w:after="450" w:line="312" w:lineRule="auto"/>
      </w:pPr>
      <w:r>
        <w:rPr>
          <w:rFonts w:ascii="宋体" w:hAnsi="宋体" w:eastAsia="宋体" w:cs="宋体"/>
          <w:color w:val="000"/>
          <w:sz w:val="28"/>
          <w:szCs w:val="28"/>
        </w:rPr>
        <w:t xml:space="preserve">　　肖开提·亚生指出：近年来，我们身边发生了翻天覆地的变化，从吃不上饭、穿不上衣到现在的衣食无忧，从泥巴路到现在的村村通、户户通，从看不上电视到现在发达的网络电视、卫星电视，从看不上病到现在的新农合，我们身边每时每刻都发生变化，这都来自于党和政府的关怀，这些只有共产党才能做到，只有共产党才有这么强大的力量，我们本应该感恩党，但就是有一些人看不到党的关怀，看不到党的惠民政策，认为这都是应该的，这些人不赡养父母，不教育子女，反而拿着共产党给的钱去支持暴恐分子，享受着党的惠民政策说党的坏话，这些人就是典型的“两面派”“两面人”。</w:t>
      </w:r>
    </w:p>
    <w:p>
      <w:pPr>
        <w:ind w:left="0" w:right="0" w:firstLine="560"/>
        <w:spacing w:before="450" w:after="450" w:line="312" w:lineRule="auto"/>
      </w:pPr>
      <w:r>
        <w:rPr>
          <w:rFonts w:ascii="宋体" w:hAnsi="宋体" w:eastAsia="宋体" w:cs="宋体"/>
          <w:color w:val="000"/>
          <w:sz w:val="28"/>
          <w:szCs w:val="28"/>
        </w:rPr>
        <w:t xml:space="preserve">　　肖开提·亚生强调：作为一名维吾尔族领导干部，我们必须要发挥好旗帜和标杆作用.敢于发声亮剑，要本着对我们维吾尔族负责的态度，站出来谴责我们的敌人，站出来揭露“两面派”“两面人”，同时，我们也要最大限度的发动群众，只靠干部也是不行的，形成不了人民群众的钢铁长城，就不会打赢这场维稳攻坚战。</w:t>
      </w:r>
    </w:p>
    <w:p>
      <w:pPr>
        <w:ind w:left="0" w:right="0" w:firstLine="560"/>
        <w:spacing w:before="450" w:after="450" w:line="312" w:lineRule="auto"/>
      </w:pPr>
      <w:r>
        <w:rPr>
          <w:rFonts w:ascii="宋体" w:hAnsi="宋体" w:eastAsia="宋体" w:cs="宋体"/>
          <w:color w:val="000"/>
          <w:sz w:val="28"/>
          <w:szCs w:val="28"/>
        </w:rPr>
        <w:t xml:space="preserve">　　肖开提·亚生希望策勒维吾尔族干部，要有总目标意识，要用强有力的执行力、贯彻力去落实稳定措施，从铁的纪律和好的作风保障社会稳定和长治久安总目标在策勒落地生根。同时要求，各民族县领导要在3月10号前，组织分管口子所有单位民族领导干部开展宣誓活动。</w:t>
      </w:r>
    </w:p>
    <w:p>
      <w:pPr>
        <w:ind w:left="0" w:right="0" w:firstLine="560"/>
        <w:spacing w:before="450" w:after="450" w:line="312" w:lineRule="auto"/>
      </w:pPr>
      <w:r>
        <w:rPr>
          <w:rFonts w:ascii="宋体" w:hAnsi="宋体" w:eastAsia="宋体" w:cs="宋体"/>
          <w:color w:val="000"/>
          <w:sz w:val="28"/>
          <w:szCs w:val="28"/>
        </w:rPr>
        <w:t xml:space="preserve">　　县人大主任木合塔尔·阿不都卡地尔做了敢于发声亮剑表态发言。</w:t>
      </w:r>
    </w:p>
    <w:p>
      <w:pPr>
        <w:ind w:left="0" w:right="0" w:firstLine="560"/>
        <w:spacing w:before="450" w:after="450" w:line="312" w:lineRule="auto"/>
      </w:pPr>
      <w:r>
        <w:rPr>
          <w:rFonts w:ascii="宋体" w:hAnsi="宋体" w:eastAsia="宋体" w:cs="宋体"/>
          <w:color w:val="000"/>
          <w:sz w:val="28"/>
          <w:szCs w:val="28"/>
        </w:rPr>
        <w:t xml:space="preserve">　　县委副书记、县长肖开提·亚生领誓时全体起立、举起右手进行了集体宣誓：“我作为一名国家公职人员，我郑重宣誓：忠于党、忠于祖国、忠于人民，恪尽职守、立场坚定、敢于担当;坚决维护民族团结、坚决反对民族分裂，绝不说不利于民族团结和社会稳定的话，绝不做不利于民族团结和社会稳定的事，敢于同“三股势力”作斗争，敢于同一切破坏民族团结和社会稳定的行为做斗争，面对大是大非问题，做到旗帜鲜明、挺身而出，绝不作“两面人”，绝不包庇、纵容、态度暧昧;面对歪风邪气，坚决杜绝“三不管”问题，敢于发声亮剑，绝不听之任之;面对急难险重任务，做到豁得出去，绝不畏缩不前。坚决做到从自身做起，教育管理好家庭成员，用实际行动示范影响亲属遵纪守法，自觉维护民族团结。我将坚定坚决发挥模范带头和示范引领作用，为国家安全、各民族团结、社会稳定和谐做出自己的应有贡献!宣誓人：__X”。</w:t>
      </w:r>
    </w:p>
    <w:p>
      <w:pPr>
        <w:ind w:left="0" w:right="0" w:firstLine="560"/>
        <w:spacing w:before="450" w:after="450" w:line="312" w:lineRule="auto"/>
      </w:pPr>
      <w:r>
        <w:rPr>
          <w:rFonts w:ascii="宋体" w:hAnsi="宋体" w:eastAsia="宋体" w:cs="宋体"/>
          <w:color w:val="000"/>
          <w:sz w:val="28"/>
          <w:szCs w:val="28"/>
        </w:rPr>
        <w:t xml:space="preserve">　　县委、宣传部部长古丽夏提·阿西木在总结讲话时指出：肖县长的讲话站在全局的高度，讲政治、讲大局，带头发声亮剑，给我们做出了表率。我们一定要认真学习，带头落实好各项维稳措施，在任何时候、任何地方我们每一名维吾尔族干部都要旗帜鲜明，理直气壮，毫不动摇，为实现策勒社会稳定和长治久安总目标发挥我们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20_年新疆发声亮剑发言稿</w:t>
      </w:r>
    </w:p>
    <w:p>
      <w:pPr>
        <w:ind w:left="0" w:right="0" w:firstLine="560"/>
        <w:spacing w:before="450" w:after="450" w:line="312" w:lineRule="auto"/>
      </w:pPr>
      <w:r>
        <w:rPr>
          <w:rFonts w:ascii="宋体" w:hAnsi="宋体" w:eastAsia="宋体" w:cs="宋体"/>
          <w:color w:val="000"/>
          <w:sz w:val="28"/>
          <w:szCs w:val="28"/>
        </w:rPr>
        <w:t xml:space="preserve">　　**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xx-4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暴力恐怖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20_年新疆发声亮剑发言稿</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20_年新疆发声亮剑发言稿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20_年新疆发声亮剑发言稿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20_年新疆发声亮剑发言稿</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w:t>
      </w:r>
    </w:p>
    <w:p>
      <w:pPr>
        <w:ind w:left="0" w:right="0" w:firstLine="560"/>
        <w:spacing w:before="450" w:after="450" w:line="312" w:lineRule="auto"/>
      </w:pPr>
      <w:r>
        <w:rPr>
          <w:rFonts w:ascii="宋体" w:hAnsi="宋体" w:eastAsia="宋体" w:cs="宋体"/>
          <w:color w:val="000"/>
          <w:sz w:val="28"/>
          <w:szCs w:val="28"/>
        </w:rPr>
        <w:t xml:space="preserve">　　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w:t>
      </w:r>
    </w:p>
    <w:p>
      <w:pPr>
        <w:ind w:left="0" w:right="0" w:firstLine="560"/>
        <w:spacing w:before="450" w:after="450" w:line="312" w:lineRule="auto"/>
      </w:pPr>
      <w:r>
        <w:rPr>
          <w:rFonts w:ascii="宋体" w:hAnsi="宋体" w:eastAsia="宋体" w:cs="宋体"/>
          <w:color w:val="000"/>
          <w:sz w:val="28"/>
          <w:szCs w:val="28"/>
        </w:rPr>
        <w:t xml:space="preserve">　　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实行领导干部带头学法制度、任职前法律知识考试制度，健全政府常务会议(行政机关领导集体)学法制度和领导干部*制度，开展与法同行万人宣讲活动，每年组织近2万名各级领导干部*治课。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阵地，进一步增强了各族群众的法治观念。</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20_年新疆发声亮剑发言稿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20_年新疆发声亮剑发言稿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分裂祖国的罪恶目的，大肆篡改宗教教义，编造异端邪说，从意识形态、经济制度、法律规范、文化艺术、伦理道德、风俗习惯等方面渗透宗教极端思想，全方位腐蚀、煽动、蛊惑宗教人士，甚至将黑手伸向校园，试图利用宗教极端思想毒害和腐蚀青少年。宗教极端势力打着宗教的旗号，在信仰上极端化，在行为上狂热化。它不再是宗教本身，而是宗教转型的异化现象。从今年发生的许多暴力恐怖案件来看，恐怖分子杀害无辜群众，制造社会恐怖和民族分裂，破坏新疆的社会稳定、经济发展、民族团结和各族人民的幸福生活。因此，宗教极端势力成为新疆社会稳定最现实、最直接、最严重的危害，必须依法坚决严厉打击。</w:t>
      </w:r>
    </w:p>
    <w:p>
      <w:pPr>
        <w:ind w:left="0" w:right="0" w:firstLine="560"/>
        <w:spacing w:before="450" w:after="450" w:line="312" w:lineRule="auto"/>
      </w:pPr>
      <w:r>
        <w:rPr>
          <w:rFonts w:ascii="宋体" w:hAnsi="宋体" w:eastAsia="宋体" w:cs="宋体"/>
          <w:color w:val="000"/>
          <w:sz w:val="28"/>
          <w:szCs w:val="28"/>
        </w:rPr>
        <w:t xml:space="preserve">　　我们必须坚决反对思想领域的分裂主义，树立正确的国家观、民族观、宗教观、历史观和文化观，绝不允许民族分裂主义打着民族宗教的旗号倡导分裂思想。无论分裂主义势力打什么旗号，它总是破坏民族团结，制造麻烦，破坏社会稳定和谐，实施恐怖活动。</w:t>
      </w:r>
    </w:p>
    <w:p>
      <w:pPr>
        <w:ind w:left="0" w:right="0" w:firstLine="560"/>
        <w:spacing w:before="450" w:after="450" w:line="312" w:lineRule="auto"/>
      </w:pPr>
      <w:r>
        <w:rPr>
          <w:rFonts w:ascii="宋体" w:hAnsi="宋体" w:eastAsia="宋体" w:cs="宋体"/>
          <w:color w:val="000"/>
          <w:sz w:val="28"/>
          <w:szCs w:val="28"/>
        </w:rPr>
        <w:t xml:space="preserve">　　维吾尔族是一个爱美的民族。传统的艾德莱斯服装和小花帽有多漂亮，现在各种现代服装时尚、美观、得体，但有些人不得不穿黑色、长而难看的吉里巴甫服装。夏天，厚厚的黑袍太热了。这件衣服完全扼杀了我们女人的爱美天性和生活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带来了幸福的生活。我们不允许任何人破坏来之不易的幸福生活。因此，我们应该加强自身免疫力，提高识别力，提高思想警惕，保持清醒健康的头脑，坚决抵制极端宗教思想的渗透，利用好极端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20_年新疆发声亮剑发言稿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x，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x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x祖国的罪恶目的，大肆篡改宗教教义，编造异端邪说，通过各种方式，从意识形态、经济制度、法律规范、文化艺术、x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x，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x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2025-05-02T04:30:09+08:00</dcterms:created>
  <dcterms:modified xsi:type="dcterms:W3CDTF">2025-05-02T04:30:09+08:00</dcterms:modified>
</cp:coreProperties>
</file>

<file path=docProps/custom.xml><?xml version="1.0" encoding="utf-8"?>
<Properties xmlns="http://schemas.openxmlformats.org/officeDocument/2006/custom-properties" xmlns:vt="http://schemas.openxmlformats.org/officeDocument/2006/docPropsVTypes"/>
</file>