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表达对祖国思念演讲稿</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表达对祖国思念演讲稿3篇地球似一叶扁舟，荡漾在浩瀚无垠的宇宙，在这蔚蓝的生命之舟上，在它古老的东方，生存着这样一个国度，它叫中国。演讲稿的核心内容要符合演讲场合，因此在写演讲稿的时候，要时刻注意这一点。你是否在找正准备撰写“表达对祖国思念演...</w:t>
      </w:r>
    </w:p>
    <w:p>
      <w:pPr>
        <w:ind w:left="0" w:right="0" w:firstLine="560"/>
        <w:spacing w:before="450" w:after="450" w:line="312" w:lineRule="auto"/>
      </w:pPr>
      <w:r>
        <w:rPr>
          <w:rFonts w:ascii="宋体" w:hAnsi="宋体" w:eastAsia="宋体" w:cs="宋体"/>
          <w:color w:val="000"/>
          <w:sz w:val="28"/>
          <w:szCs w:val="28"/>
        </w:rPr>
        <w:t xml:space="preserve">表达对祖国思念演讲稿3篇</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演讲稿的核心内容要符合演讲场合，因此在写演讲稿的时候，要时刻注意这一点。你是否在找正准备撰写“表达对祖国思念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&gt;表达对祖国思念演讲稿篇1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&gt;表达对祖国思念演讲稿篇2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&gt;表达对祖国思念演讲稿篇3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