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关于讲奉献有作为发言稿202_精选</w:t>
      </w:r>
      <w:bookmarkEnd w:id="1"/>
    </w:p>
    <w:p>
      <w:pPr>
        <w:jc w:val="center"/>
        <w:spacing w:before="0" w:after="450"/>
      </w:pPr>
      <w:r>
        <w:rPr>
          <w:rFonts w:ascii="Arial" w:hAnsi="Arial" w:eastAsia="Arial" w:cs="Arial"/>
          <w:color w:val="999999"/>
          <w:sz w:val="20"/>
          <w:szCs w:val="20"/>
        </w:rPr>
        <w:t xml:space="preserve">来源：网络  作者：红尘浅笑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开展“两学一做”学习教育，是中央加强党员教育管理的重要部署。下面是小编收集整理的讲奉献有作为发言稿，欢迎阅读参考!讲奉献有作为发言稿(一)　　我们要按照中央和省、市委的要求，自觉学深学透党章党规、学深学透习近平总书记系列重要讲话，做一名...</w:t>
      </w:r>
    </w:p>
    <w:p>
      <w:pPr>
        <w:ind w:left="0" w:right="0" w:firstLine="560"/>
        <w:spacing w:before="450" w:after="450" w:line="312" w:lineRule="auto"/>
      </w:pPr>
      <w:r>
        <w:rPr>
          <w:rFonts w:ascii="宋体" w:hAnsi="宋体" w:eastAsia="宋体" w:cs="宋体"/>
          <w:color w:val="000"/>
          <w:sz w:val="28"/>
          <w:szCs w:val="28"/>
        </w:rPr>
        <w:t xml:space="preserve">　　开展“两学一做”学习教育，是中央加强党员教育管理的重要部署。下面是小编收集整理的讲奉献有作为发言稿，欢迎阅读参考!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讲奉献有作为发言稿(一)</w:t>
      </w:r>
    </w:p>
    <w:p>
      <w:pPr>
        <w:ind w:left="0" w:right="0" w:firstLine="560"/>
        <w:spacing w:before="450" w:after="450" w:line="312" w:lineRule="auto"/>
      </w:pPr>
      <w:r>
        <w:rPr>
          <w:rFonts w:ascii="宋体" w:hAnsi="宋体" w:eastAsia="宋体" w:cs="宋体"/>
          <w:color w:val="000"/>
          <w:sz w:val="28"/>
          <w:szCs w:val="28"/>
        </w:rPr>
        <w:t xml:space="preserve">　　我们要按照中央和省、市委的要求，自觉学深学透党章党规、学深学透习近平总书记系列重要讲话，做一名讲政治、有信念，讲规矩、有纪律，讲道德、有品行，讲奉献、有作为的合格党员。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市委办公厅党员干部要时时处处事事对照“四讲四有”这一标准来衡量自己、检视自己、提升自己，特别是要坚持做到讲奉献、有作为，切实做到思想政治合格、执行纪律合格、道德品行合格、发挥作用合格。要有坚定不移的信念。切实增强政治意识，始终同党中央和省、市委保持高度一致;牢固树立大局意识，切实做到紧紧围绕大局、时时聚焦大局、处处服务大局;不断深化核心意识，进一步坚定跟党走、接受党的领导的政治信念;带头增强看齐意识，把各项工作同党中央重大决策部署衔接、统一起来，真正做到看得齐、跟得上、立得稳、行得远。要有义无反顾的担当。守住履职尽责的本分，切实做到担责不误、临难不却、履险不惧、受屈不计，做到守土有责、守土负责、守土尽责;胸怀攻坚破难的勇气，敢于直面问题，切实破解发展中遇到的困难和挑战;具备改革创新的视野，努力做到在思想上不断有新突破、在实践上不断有新创造。要有严于律己的操守。严以用权，始终保持心有所畏、言有所戒、行有所止的约束，确保权力行使不偏向、不变质、不越轨、不出格;严以律己，时刻把自己的所作所为、一举一动同市委的形象联系起来，时刻以肩负的责任警醒和鞭策自己;严以修身，做到不为利所迷、不为欲所惑、不为名所累、不为情所动，始终保持共产党人的那份淡然心境。要有扎实过硬的本领。深入学习中国特色社会主义理论，学习党的路线方针政策，学习贯彻习近平总书记系列重要讲话精神，真正提高攻坚克难、化解矛盾、驾驭复杂局面的能力;学以致用、用以促学、学用相长，真正提高适应经济发展新常态、贯彻五大发展理念、助推供给侧结构性改革的能力;勇于创新，通过学习、学习、再学习，实践、实践、再实践，不断提高解决新问题的本领。</w:t>
      </w:r>
    </w:p>
    <w:p>
      <w:pPr>
        <w:ind w:left="0" w:right="0" w:firstLine="560"/>
        <w:spacing w:before="450" w:after="450" w:line="312" w:lineRule="auto"/>
      </w:pPr>
      <w:r>
        <w:rPr>
          <w:rFonts w:ascii="宋体" w:hAnsi="宋体" w:eastAsia="宋体" w:cs="宋体"/>
          <w:color w:val="000"/>
          <w:sz w:val="28"/>
          <w:szCs w:val="28"/>
        </w:rPr>
        <w:t xml:space="preserve">　　全市上下要全面贯彻中央和省、市委安排部署，认真开展好“两学一做”学习教育，努力做“四讲四有”合格党员，当先锋、做表率，为推动鞍山新一轮全面振兴作出新的更大贡献。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讲奉献有作为发言稿(二)</w:t>
      </w:r>
    </w:p>
    <w:p>
      <w:pPr>
        <w:ind w:left="0" w:right="0" w:firstLine="560"/>
        <w:spacing w:before="450" w:after="450" w:line="312" w:lineRule="auto"/>
      </w:pPr>
      <w:r>
        <w:rPr>
          <w:rFonts w:ascii="宋体" w:hAnsi="宋体" w:eastAsia="宋体" w:cs="宋体"/>
          <w:color w:val="000"/>
          <w:sz w:val="28"/>
          <w:szCs w:val="28"/>
        </w:rPr>
        <w:t xml:space="preserve">　　学党章党规，学系列讲话，真正做一个“忠诚、干净、担当”的合格党员，要努力学习，注重自身修养，不断提高思想境界，党员是党的细胞，是党组织联系群众的纽带</w:t>
      </w:r>
    </w:p>
    <w:p>
      <w:pPr>
        <w:ind w:left="0" w:right="0" w:firstLine="560"/>
        <w:spacing w:before="450" w:after="450" w:line="312" w:lineRule="auto"/>
      </w:pPr>
      <w:r>
        <w:rPr>
          <w:rFonts w:ascii="宋体" w:hAnsi="宋体" w:eastAsia="宋体" w:cs="宋体"/>
          <w:color w:val="000"/>
          <w:sz w:val="28"/>
          <w:szCs w:val="28"/>
        </w:rPr>
        <w:t xml:space="preserve">　　“学党章党规”就是要求党员全面理解党的纲领，牢记入党誓词，牢记党的宗旨，牢记党员义务和权利，坚定理想信念，对党绝对忠诚，严格遵守党的纪律;学习“习总书记系列讲话”可以加强理论武装、统一思想行动，我们全体党员要认真学习总书记关于改革发展稳定、内政外交国防、治党治国治军的重要思想，认真学习以习近平同志为总书记的党中央治国理政新理念新思想新战略，深入领会系列重要讲话的丰富内涵和核心要义。“做合格党员”就是要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我们每位党员都要自觉加强思想政治建设，积极投身“两学一做”教育活动中，学党章党规，学系列讲话，真正做一个“忠诚、干净、担当”的合格党员。做一名合格的共产党员，首先要有领先的观念，创新的意识。时代在前进，社会在实践中不断发展，我们的思想认识也要紧跟形势，努力学习各类学科知识，不断进步。习近平总书记重要讲话是我们党面对新形势、新任务作出的理论创新成果，我们不仅要深入学习这些先进理论，正确领会理论的深刻涵义，更要通过思考吸收、更新自身的观念，用先进的理论和创新的意识武装自己的头脑，勇于并善于根据实践的要求进行创新，能够在实际工作中有所体现，才是新时期党员应该具备的素质。</w:t>
      </w:r>
    </w:p>
    <w:p>
      <w:pPr>
        <w:ind w:left="0" w:right="0" w:firstLine="560"/>
        <w:spacing w:before="450" w:after="450" w:line="312" w:lineRule="auto"/>
      </w:pPr>
      <w:r>
        <w:rPr>
          <w:rFonts w:ascii="宋体" w:hAnsi="宋体" w:eastAsia="宋体" w:cs="宋体"/>
          <w:color w:val="000"/>
          <w:sz w:val="28"/>
          <w:szCs w:val="28"/>
        </w:rPr>
        <w:t xml:space="preserve">　　做一名合格的共产党员，要努力学习，注重自身修养，不断提高思想境界。“讲学习、讲政治、讲正气”，讲学习是讲政治的前提，只有通过不算学习，才能变无知为有知，只有不断学习，才能在政治上保持清醒的头脑，才能在思想上保持高尚的境界。读书使人高洁，学习使人聪慧，知识经济的快速发展，不能光吃老本，正如逆水行舟，不进则退。当前我们正处在信息时代，新技术和新成果令人目不暇接，作为一名党员要率先学习，结合自身的特点，学为我所用，为日后工作、生活作出一份贡献。做一名合格的共产党员，还要身先士卒，处处起表率作用，无论任何时候，无论遇到什么困难，都要挺身而出，迎难而上，始终坚信党的领导。</w:t>
      </w:r>
    </w:p>
    <w:p>
      <w:pPr>
        <w:ind w:left="0" w:right="0" w:firstLine="560"/>
        <w:spacing w:before="450" w:after="450" w:line="312" w:lineRule="auto"/>
      </w:pPr>
      <w:r>
        <w:rPr>
          <w:rFonts w:ascii="宋体" w:hAnsi="宋体" w:eastAsia="宋体" w:cs="宋体"/>
          <w:color w:val="000"/>
          <w:sz w:val="28"/>
          <w:szCs w:val="28"/>
        </w:rPr>
        <w:t xml:space="preserve">　　党员是党的细胞，是党组织联系群众的纽带。作为党员干部，尤其是在党政机关工作的干部，一定要树立执政为民意识，为人民执好政、掌好权，要认识到我们的权利是人民赋予的，应该全心全意为人民服务。要深刻理解共产党员是一个崇高的称号，牢记党员要求，履行党员义务，时刻牢记中国共产党是中国工人阶级的有共产主义觉悟的先锋战士，必须不惜牺牲个人的一切，为共产主义奋斗终身;要时刻牢记共产党员永远是劳动人民的普通一员，除了法律和政策规定范围内的个人利益和工作职权以外，不得以任何名义谋求任何私利和特权。广大党员在履行职责时要有精神奋发、力求进取的气概，养成和保持共产党员的蓬勃朝气;要有励精图治、勇往直前的气势，炼就保持共产党员的昂扬锐气;要有光明正大的作风和大公无私的气节，树立和保持共产党员的浩然之气。</w:t>
      </w:r>
    </w:p>
    <w:p>
      <w:pPr>
        <w:ind w:left="0" w:right="0" w:firstLine="560"/>
        <w:spacing w:before="450" w:after="450" w:line="312" w:lineRule="auto"/>
      </w:pPr>
      <w:r>
        <w:rPr>
          <w:rFonts w:ascii="宋体" w:hAnsi="宋体" w:eastAsia="宋体" w:cs="宋体"/>
          <w:color w:val="000"/>
          <w:sz w:val="28"/>
          <w:szCs w:val="28"/>
        </w:rPr>
        <w:t xml:space="preserve">　　广大党员干部要时刻牢记党员这一身份，牢记党的宗旨，时代的要求，提高认识，与时俱进，扎实工作，在平凡的工作岗位上发挥先锋模范作用。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讲奉献有作为发言稿(三)</w:t>
      </w:r>
    </w:p>
    <w:p>
      <w:pPr>
        <w:ind w:left="0" w:right="0" w:firstLine="560"/>
        <w:spacing w:before="450" w:after="450" w:line="312" w:lineRule="auto"/>
      </w:pPr>
      <w:r>
        <w:rPr>
          <w:rFonts w:ascii="宋体" w:hAnsi="宋体" w:eastAsia="宋体" w:cs="宋体"/>
          <w:color w:val="000"/>
          <w:sz w:val="28"/>
          <w:szCs w:val="28"/>
        </w:rPr>
        <w:t xml:space="preserve">　　讲奉献、有作为是中国共产党人的政治本色，是中国共产党先进性、纯洁性的具体体现。中国共产党章程开宗明义把讲奉献、有作为作为党的目标追求和党员应履行的基本义务。每一位中国共产党党员在庄严的党旗下宣誓时都把讲奉献、有作为作为自己的奋斗目标。讲奉献、有作为是合格共产党员标准像“四讲四有”的点睛之笔。</w:t>
      </w:r>
    </w:p>
    <w:p>
      <w:pPr>
        <w:ind w:left="0" w:right="0" w:firstLine="560"/>
        <w:spacing w:before="450" w:after="450" w:line="312" w:lineRule="auto"/>
      </w:pPr>
      <w:r>
        <w:rPr>
          <w:rFonts w:ascii="宋体" w:hAnsi="宋体" w:eastAsia="宋体" w:cs="宋体"/>
          <w:color w:val="000"/>
          <w:sz w:val="28"/>
          <w:szCs w:val="28"/>
        </w:rPr>
        <w:t xml:space="preserve">　　讲奉献、有作为要有公而忘私的追求</w:t>
      </w:r>
    </w:p>
    <w:p>
      <w:pPr>
        <w:ind w:left="0" w:right="0" w:firstLine="560"/>
        <w:spacing w:before="450" w:after="450" w:line="312" w:lineRule="auto"/>
      </w:pPr>
      <w:r>
        <w:rPr>
          <w:rFonts w:ascii="宋体" w:hAnsi="宋体" w:eastAsia="宋体" w:cs="宋体"/>
          <w:color w:val="000"/>
          <w:sz w:val="28"/>
          <w:szCs w:val="28"/>
        </w:rPr>
        <w:t xml:space="preserve">　　政在去私，私不去则公道亡。中国共产党从成立的那天起就把代表最广大人民的根本利益写在自己的旗帜上，规定每一位共产党员不得谋求任何私利和特权。这种为了公共事业而献身的秉性，决定了共产党人是一群“灵魂里有黄金的人”。共产党员只有正确认识和处理现实中的公与私的关系，先公后私，才能解除“私”的后顾之忧，才能一心为公地工作。“即使工作生活再苦再累，由于我们有一颗为党为人民矢志奋斗的心，履行了全心全意为人民服务的宗旨和入党时的庄严承诺，也会‘痛并快乐着’，再怎么艰苦也是美的，再怎么付出也是甜的，也就不会患得患失。”不论是在革命战争年代，还是和平建设时期，当公私发生冲突矛盾时，合格的共产党员都几乎作出了相同的选择：或大公无私，或舍私为公，或先公后私。</w:t>
      </w:r>
    </w:p>
    <w:p>
      <w:pPr>
        <w:ind w:left="0" w:right="0" w:firstLine="560"/>
        <w:spacing w:before="450" w:after="450" w:line="312" w:lineRule="auto"/>
      </w:pPr>
      <w:r>
        <w:rPr>
          <w:rFonts w:ascii="宋体" w:hAnsi="宋体" w:eastAsia="宋体" w:cs="宋体"/>
          <w:color w:val="000"/>
          <w:sz w:val="28"/>
          <w:szCs w:val="28"/>
        </w:rPr>
        <w:t xml:space="preserve">　　讲奉献、有作为要有敢于担当的精神</w:t>
      </w:r>
    </w:p>
    <w:p>
      <w:pPr>
        <w:ind w:left="0" w:right="0" w:firstLine="560"/>
        <w:spacing w:before="450" w:after="450" w:line="312" w:lineRule="auto"/>
      </w:pPr>
      <w:r>
        <w:rPr>
          <w:rFonts w:ascii="宋体" w:hAnsi="宋体" w:eastAsia="宋体" w:cs="宋体"/>
          <w:color w:val="000"/>
          <w:sz w:val="28"/>
          <w:szCs w:val="28"/>
        </w:rPr>
        <w:t xml:space="preserve">　　为人民服务，就要担当起应该担当的责任。勇于担当、敢于担当，是中国共产党人的底色。中国共产党的成立就是为了挽救国家与民族于危难之中，担当起实现国家主权独立、民族复兴解放的历史重任。敢于担当，使中国共产党开天辟地，成就了宏图伟业，领导全体中国人民不但站起来，而且富起来、强起来，让中国共产党在全球成为大有作为的党。当前，不论推进党的建设新的伟大工程，还是进行具有许多新的历史特点的伟大斗争，形势任务都异常复杂艰巨，需要每一位共产党员具有敢于担当的精神。衡量一个党员合不合格，“很重要的是看有没有责任感，有没有担当精神”，“有多大担当才能干多大事业，尽多大责任才会有多大成就。”敢于担当，就要坚持问题导向，敢于直面矛盾、善于解决问题。三年多来，以习近平同志为总书记的党中央治国理政新理念新思想新战略新实践之所以赢得了党心民心军心，就在于新一届党中央具有敢于担当的责任意识和强烈的历史使命感。做合格党员，增强看齐意识，就要在敢于担当、勇于担当上向党中央看齐，平常时候看得出来、关键时刻站得出来、危急关头豁得出来，充分发挥先锋模范作用。时刻牢记“为官避事平生耻”的古训，既不能为官不为，更不能为官乱为。</w:t>
      </w:r>
    </w:p>
    <w:p>
      <w:pPr>
        <w:ind w:left="0" w:right="0" w:firstLine="560"/>
        <w:spacing w:before="450" w:after="450" w:line="312" w:lineRule="auto"/>
      </w:pPr>
      <w:r>
        <w:rPr>
          <w:rFonts w:ascii="宋体" w:hAnsi="宋体" w:eastAsia="宋体" w:cs="宋体"/>
          <w:color w:val="000"/>
          <w:sz w:val="28"/>
          <w:szCs w:val="28"/>
        </w:rPr>
        <w:t xml:space="preserve">　　讲奉献、有作为要有求真务实的作风</w:t>
      </w:r>
    </w:p>
    <w:p>
      <w:pPr>
        <w:ind w:left="0" w:right="0" w:firstLine="560"/>
        <w:spacing w:before="450" w:after="450" w:line="312" w:lineRule="auto"/>
      </w:pPr>
      <w:r>
        <w:rPr>
          <w:rFonts w:ascii="宋体" w:hAnsi="宋体" w:eastAsia="宋体" w:cs="宋体"/>
          <w:color w:val="000"/>
          <w:sz w:val="28"/>
          <w:szCs w:val="28"/>
        </w:rPr>
        <w:t xml:space="preserve">　　空谈误国，实干兴邦。共产党人的使命不但在于认识世界，重要的是在于改造世界，用行动的力量创造新天地。求真务实，就是要抓好任务落实。梦想是干出来的，不是想出来的，抓而不实等于白抓，再好的蓝图只能是一纸空文，再近的目标只能是镜花水月。求真务实，就要坚持有一是一，有二是二，既报喜又报忧，不唯书、不唯上、只唯实，说老实话、办老实事、做老实人。求真务实，就要树立正确的政绩观，要多做奠地基打基础当人梯、功成不必在我的“潜绩”工作，少做好大喜功只图表面功夫和政绩工程的“显绩”工作。求真务实，既要有狠劲，抓铁有痕、踏石有印，鼓实劲干实事求实效，又要有韧劲，不急功近利，不唉声叹气，对工作要一个节点一个节点抓，积小胜为大胜，善始善终、善作善成。求真务实，既要能干大事，也要乐于干小事，在干好小事中见精神显风格长才干，不能因大而为之、因小而不为，要有大国工匠精神，对工作精益求精，甘于平凡，甘于奉献，甘于做机器上的螺丝钉，甘于做大国钳工。求真务实，还要发挥钉钉子的精神，对部署的工作咬住不放，一抓到底，常抓不懈。</w:t>
      </w:r>
    </w:p>
    <w:p>
      <w:pPr>
        <w:ind w:left="0" w:right="0" w:firstLine="560"/>
        <w:spacing w:before="450" w:after="450" w:line="312" w:lineRule="auto"/>
      </w:pPr>
      <w:r>
        <w:rPr>
          <w:rFonts w:ascii="宋体" w:hAnsi="宋体" w:eastAsia="宋体" w:cs="宋体"/>
          <w:color w:val="000"/>
          <w:sz w:val="28"/>
          <w:szCs w:val="28"/>
        </w:rPr>
        <w:t xml:space="preserve">　　做合格党员就要体现在讲奉献、有作为的实际行动中，始终保持干事创业、开拓进取的精气神，在实现“两个一百年”奋斗目标和中华民族伟大复兴中国梦的征程中奋发有为、建功立业。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2025-06-17T04:21:46+08:00</dcterms:created>
  <dcterms:modified xsi:type="dcterms:W3CDTF">2025-06-17T04:21:46+08:00</dcterms:modified>
</cp:coreProperties>
</file>

<file path=docProps/custom.xml><?xml version="1.0" encoding="utf-8"?>
<Properties xmlns="http://schemas.openxmlformats.org/officeDocument/2006/custom-properties" xmlns:vt="http://schemas.openxmlformats.org/officeDocument/2006/docPropsVTypes"/>
</file>