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202_年在代表团讨论政府工作报告时的发言三篇</w:t>
      </w:r>
      <w:bookmarkEnd w:id="1"/>
    </w:p>
    <w:p>
      <w:pPr>
        <w:jc w:val="center"/>
        <w:spacing w:before="0" w:after="450"/>
      </w:pPr>
      <w:r>
        <w:rPr>
          <w:rFonts w:ascii="Arial" w:hAnsi="Arial" w:eastAsia="Arial" w:cs="Arial"/>
          <w:color w:val="999999"/>
          <w:sz w:val="20"/>
          <w:szCs w:val="20"/>
        </w:rPr>
        <w:t xml:space="preserve">来源：网络  作者：雨后彩虹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工作报告是在工作完成或发生后向上级报告。它是在事件发生后或过程中写成的。 以下是为大家整理的关于20_年在代表团讨论政府工作报告时的发言的文章3篇 ,欢迎品鉴！【篇一】20_年在代表团讨论政府工作报告时的发言　　XX主席所作的《政府工作报告...</w:t>
      </w:r>
    </w:p>
    <w:p>
      <w:pPr>
        <w:ind w:left="0" w:right="0" w:firstLine="560"/>
        <w:spacing w:before="450" w:after="450" w:line="312" w:lineRule="auto"/>
      </w:pPr>
      <w:r>
        <w:rPr>
          <w:rFonts w:ascii="宋体" w:hAnsi="宋体" w:eastAsia="宋体" w:cs="宋体"/>
          <w:color w:val="000"/>
          <w:sz w:val="28"/>
          <w:szCs w:val="28"/>
        </w:rPr>
        <w:t xml:space="preserve">工作报告是在工作完成或发生后向上级报告。它是在事件发生后或过程中写成的。 以下是为大家整理的关于20_年在代表团讨论政府工作报告时的发言的文章3篇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【篇二】20_年在代表团讨论政府工作报告时的发言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&gt;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2025-05-01T12:19:53+08:00</dcterms:created>
  <dcterms:modified xsi:type="dcterms:W3CDTF">2025-05-01T12:19:53+08:00</dcterms:modified>
</cp:coreProperties>
</file>

<file path=docProps/custom.xml><?xml version="1.0" encoding="utf-8"?>
<Properties xmlns="http://schemas.openxmlformats.org/officeDocument/2006/custom-properties" xmlns:vt="http://schemas.openxmlformats.org/officeDocument/2006/docPropsVTypes"/>
</file>