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中职教师座谈会发言稿</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职教师座谈会发言稿3篇作为中职教师，我们避免不了要写中职教师座谈会发言稿。身为中职教师，我们要本着“以生为本”的教学思想和理念，注重从学生的实际出发实施教学，培养不同学生的各方面能力。你是否在找正准备撰写“中职教师座谈会发言稿”，下面小编...</w:t>
      </w:r>
    </w:p>
    <w:p>
      <w:pPr>
        <w:ind w:left="0" w:right="0" w:firstLine="560"/>
        <w:spacing w:before="450" w:after="450" w:line="312" w:lineRule="auto"/>
      </w:pPr>
      <w:r>
        <w:rPr>
          <w:rFonts w:ascii="宋体" w:hAnsi="宋体" w:eastAsia="宋体" w:cs="宋体"/>
          <w:color w:val="000"/>
          <w:sz w:val="28"/>
          <w:szCs w:val="28"/>
        </w:rPr>
        <w:t xml:space="preserve">中职教师座谈会发言稿3篇</w:t>
      </w:r>
    </w:p>
    <w:p>
      <w:pPr>
        <w:ind w:left="0" w:right="0" w:firstLine="560"/>
        <w:spacing w:before="450" w:after="450" w:line="312" w:lineRule="auto"/>
      </w:pPr>
      <w:r>
        <w:rPr>
          <w:rFonts w:ascii="宋体" w:hAnsi="宋体" w:eastAsia="宋体" w:cs="宋体"/>
          <w:color w:val="000"/>
          <w:sz w:val="28"/>
          <w:szCs w:val="28"/>
        </w:rPr>
        <w:t xml:space="preserve">作为中职教师，我们避免不了要写中职教师座谈会发言稿。身为中职教师，我们要本着“以生为本”的教学思想和理念，注重从学生的实际出发实施教学，培养不同学生的各方面能力。你是否在找正准备撰写“中职教师座谈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中职教师座谈会发言稿篇1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中职教师座谈会发言稿篇2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中职教师座谈会发言稿篇3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2025-06-17T04:14:48+08:00</dcterms:created>
  <dcterms:modified xsi:type="dcterms:W3CDTF">2025-06-17T04:14:48+08:00</dcterms:modified>
</cp:coreProperties>
</file>

<file path=docProps/custom.xml><?xml version="1.0" encoding="utf-8"?>
<Properties xmlns="http://schemas.openxmlformats.org/officeDocument/2006/custom-properties" xmlns:vt="http://schemas.openxmlformats.org/officeDocument/2006/docPropsVTypes"/>
</file>