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党员干部“坚定理想信念、严守党纪党规”专题组织生活会个人对照检查发言材料</w:t>
      </w:r>
      <w:bookmarkEnd w:id="1"/>
    </w:p>
    <w:p>
      <w:pPr>
        <w:jc w:val="center"/>
        <w:spacing w:before="0" w:after="450"/>
      </w:pPr>
      <w:r>
        <w:rPr>
          <w:rFonts w:ascii="Arial" w:hAnsi="Arial" w:eastAsia="Arial" w:cs="Arial"/>
          <w:color w:val="999999"/>
          <w:sz w:val="20"/>
          <w:szCs w:val="20"/>
        </w:rPr>
        <w:t xml:space="preserve">来源：网络  作者：空山新雨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本站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本站为大家整理的党员干部“坚定理想信念、严守党纪党规”专题组织生活会个人对照检查发言材料，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党员干部“坚定理想信念、严守党纪党规”专题组织生活会个人对照检查发言材料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 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 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 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 坚决做到真学、真信、真懂、真用，树牢“四个意识”，增强“四个 自信”，更加坚定地维护以习近平同志为核心的党中央权威和党中央集中统一领导，更加自觉地在思想上政治上行动上与党中央 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 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 “四风”特别是形式主义、官僚主义的新表现，主动报告个人有关事项，管住自己、把住小节，在任何时候、任何情况下都不越轨、不越界。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党员干部“坚定理想信念、严守党纪党规”专题组织生活会个人对照检查发言材料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党员干部“坚定理想信念、严守党纪党规”专题组织生活会个人对照检查发言材料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县委关于开展“坚定理想信念、严守党纪党规”专题组织生活会有关事项的文件精神，我认真学习了习近平总书记关于《中国共产党章程》《中国共产党党员教育管理工作条例》《关于新形势党内政治生活的若干准则》《中国共产党纪律处分条例》《关于深化拓展“四抓两整治”全面加强各领域基层党组织建设的实施方案》等党内法规、文件，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对照党章党规找差距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坚持党的性质宗旨的理解还不透彻，只是概念化的口号，在党性分析活动中考虑不多、把握不细、对照不深、运用不够。四是对党的基本路线、基本方略及重大部署与本单位发展方向的关系还缺少宏观分析，对当前工作的时代内涵认识不够。五</w:t>
      </w:r>
    </w:p>
    <w:p>
      <w:pPr>
        <w:ind w:left="0" w:right="0" w:firstLine="560"/>
        <w:spacing w:before="450" w:after="450" w:line="312" w:lineRule="auto"/>
      </w:pPr>
      <w:r>
        <w:rPr>
          <w:rFonts w:ascii="宋体" w:hAnsi="宋体" w:eastAsia="宋体" w:cs="宋体"/>
          <w:color w:val="000"/>
          <w:sz w:val="28"/>
          <w:szCs w:val="28"/>
        </w:rPr>
        <w:t xml:space="preserve">　　是在增强“四个意识”、坚定“四个自信”、坚决做到“两个维护”方面，更多地是思想上的要求，还缺少具体可落实的方法和行动。六是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本人在工作与生活中，始终坚定马克思主义信仰和社会主义信念，坚定不移贯彻党的基本路线，以实际行动坚决维护以习近平同志为核�6�8心的党中央权威和集中统一领导。但从严对照《准则》和《条例》查摆，还有差距。一是在坚决反对“四风”问题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四是严于律己做得不够。在执行制度方面要求他人更多，对自己则相对宽松，比如在考勤制度的遵守方面，总是要求其他同志准时上班下班，但对自己有时以工作忙，事情多为借口，给自己开脱。五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　　(三)先锋模范作用发挥方面。一是党员的先锋模范作</w:t>
      </w:r>
    </w:p>
    <w:p>
      <w:pPr>
        <w:ind w:left="0" w:right="0" w:firstLine="560"/>
        <w:spacing w:before="450" w:after="450" w:line="312" w:lineRule="auto"/>
      </w:pPr>
      <w:r>
        <w:rPr>
          <w:rFonts w:ascii="宋体" w:hAnsi="宋体" w:eastAsia="宋体" w:cs="宋体"/>
          <w:color w:val="000"/>
          <w:sz w:val="28"/>
          <w:szCs w:val="28"/>
        </w:rPr>
        <w:t xml:space="preserve">　　用发挥的不充分。对保持先进性这根弦崩的不够紧，有时把自己混同于一般群众，降低了自我的要求和党员标准，满足于过得去、差不多，没有能够时时处处走到群众前面。由于学习不够勤奋，导致自己理论功底浅，眼界不宽，思想境界不高，不能站在一个高的层次上看问题，工作上缺乏预见性和针对性。二是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三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个人未存在信仰宗教、参加宗教活动的问题。身为一名共产党员，绝不能信仰宗教，这是政治纪律和政治规矩。本人在对待信仰的问题上，坚决做到旗帜鲜明、立场坚定。我坚持以树立辩证唯物主义和历史唯物主义的世界观为</w:t>
      </w:r>
    </w:p>
    <w:p>
      <w:pPr>
        <w:ind w:left="0" w:right="0" w:firstLine="560"/>
        <w:spacing w:before="450" w:after="450" w:line="312" w:lineRule="auto"/>
      </w:pPr>
      <w:r>
        <w:rPr>
          <w:rFonts w:ascii="宋体" w:hAnsi="宋体" w:eastAsia="宋体" w:cs="宋体"/>
          <w:color w:val="000"/>
          <w:sz w:val="28"/>
          <w:szCs w:val="28"/>
        </w:rPr>
        <w:t xml:space="preserve">　　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五)个人未存在参加黑恶势力、参与涉黑涉恶活动的问题。严格遵守《中国共产党廉洁自律准则》，坚定政治立场、保持政治清醒，自觉维护国家政治安全、社会安全，在扫黑除恶专项斗争过程中，服从组织安排，积极支持配合扫黑除恶专项斗争。在此，我作出无涉黑涉恶承诺，并愿意接受组织和同志们的监督。</w:t>
      </w:r>
    </w:p>
    <w:p>
      <w:pPr>
        <w:ind w:left="0" w:right="0" w:firstLine="560"/>
        <w:spacing w:before="450" w:after="450" w:line="312" w:lineRule="auto"/>
      </w:pPr>
      <w:r>
        <w:rPr>
          <w:rFonts w:ascii="宋体" w:hAnsi="宋体" w:eastAsia="宋体" w:cs="宋体"/>
          <w:color w:val="000"/>
          <w:sz w:val="28"/>
          <w:szCs w:val="28"/>
        </w:rPr>
        <w:t xml:space="preserve">&gt;　　二、问题产生的主要原因</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w:t>
      </w:r>
    </w:p>
    <w:p>
      <w:pPr>
        <w:ind w:left="0" w:right="0" w:firstLine="560"/>
        <w:spacing w:before="450" w:after="450" w:line="312" w:lineRule="auto"/>
      </w:pPr>
      <w:r>
        <w:rPr>
          <w:rFonts w:ascii="宋体" w:hAnsi="宋体" w:eastAsia="宋体" w:cs="宋体"/>
          <w:color w:val="000"/>
          <w:sz w:val="28"/>
          <w:szCs w:val="28"/>
        </w:rPr>
        <w:t xml:space="preserve">　　工作的推进。</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&gt;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通过认真对照检查，我清醒地认识到自身存在的问题和产生这些问题的根源。今后，我将从以下几个方面加以改进：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科室业务和人员的管理，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积极营造团结干事，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这次“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2025-05-02T03:14:06+08:00</dcterms:created>
  <dcterms:modified xsi:type="dcterms:W3CDTF">2025-05-02T03:14:06+08:00</dcterms:modified>
</cp:coreProperties>
</file>

<file path=docProps/custom.xml><?xml version="1.0" encoding="utf-8"?>
<Properties xmlns="http://schemas.openxmlformats.org/officeDocument/2006/custom-properties" xmlns:vt="http://schemas.openxmlformats.org/officeDocument/2006/docPropsVTypes"/>
</file>