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幼儿园感谢家长发言稿大全</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感谢家长发言稿大全3篇大家知道幼儿园的发言稿怎么写吗？一起来看看。孩子上了幼儿园，他们的社会交往范围有了很大的拓展，从家庭成员扩大到老师。你是否在找正准备撰写“幼儿园感谢家长发言稿大全”，下面小编收集了相关的素材，供大家写文参考！&gt;幼...</w:t>
      </w:r>
    </w:p>
    <w:p>
      <w:pPr>
        <w:ind w:left="0" w:right="0" w:firstLine="560"/>
        <w:spacing w:before="450" w:after="450" w:line="312" w:lineRule="auto"/>
      </w:pPr>
      <w:r>
        <w:rPr>
          <w:rFonts w:ascii="宋体" w:hAnsi="宋体" w:eastAsia="宋体" w:cs="宋体"/>
          <w:color w:val="000"/>
          <w:sz w:val="28"/>
          <w:szCs w:val="28"/>
        </w:rPr>
        <w:t xml:space="preserve">幼儿园感谢家长发言稿大全3篇</w:t>
      </w:r>
    </w:p>
    <w:p>
      <w:pPr>
        <w:ind w:left="0" w:right="0" w:firstLine="560"/>
        <w:spacing w:before="450" w:after="450" w:line="312" w:lineRule="auto"/>
      </w:pPr>
      <w:r>
        <w:rPr>
          <w:rFonts w:ascii="宋体" w:hAnsi="宋体" w:eastAsia="宋体" w:cs="宋体"/>
          <w:color w:val="000"/>
          <w:sz w:val="28"/>
          <w:szCs w:val="28"/>
        </w:rPr>
        <w:t xml:space="preserve">大家知道幼儿园的发言稿怎么写吗？一起来看看。孩子上了幼儿园，他们的社会交往范围有了很大的拓展，从家庭成员扩大到老师。你是否在找正准备撰写“幼儿园感谢家长发言稿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&gt;幼儿园感谢家长发言稿大全篇3</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大家早上好!我是小三班黎家语的爸爸，今天很高兴能代表家长参加升旗仪式并演讲。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