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关于巡察整改专题民主（组织）生活会个人发言材料【三篇】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矫正，汉语词汇，拼音，矫正与改革。 以下是为大家整理的关于巡察整改专题民主（组织）生活会个人发言材料的文章3篇 ,欢迎品鉴！巡察整改专题民主（组织）生活会个人发言材料篇1　　按照楚雄九届市委第十一轮第三巡察组关于召开巡视整改专题民主生活会的...</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以下是为大家整理的关于巡察整改专题民主（组织）生活会个人发言材料的文章3篇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巡察整改专题民主（组织）生活会个人发言材料篇1</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巡察整改专题民主（组织）生活会个人发言材料篇2</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巡察情况反馈意见整改方案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&gt;　一、存在主要问题</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_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巡察整改专题民主（组织）生活会个人发言材料篇3</w:t>
      </w:r>
    </w:p>
    <w:p>
      <w:pPr>
        <w:ind w:left="0" w:right="0" w:firstLine="560"/>
        <w:spacing w:before="450" w:after="450" w:line="312" w:lineRule="auto"/>
      </w:pPr>
      <w:r>
        <w:rPr>
          <w:rFonts w:ascii="宋体" w:hAnsi="宋体" w:eastAsia="宋体" w:cs="宋体"/>
          <w:color w:val="000"/>
          <w:sz w:val="28"/>
          <w:szCs w:val="28"/>
        </w:rPr>
        <w:t xml:space="preserve">　　巡视整改专题组织生活会是贯彻落实习近平新时代中国特色社会主义思想和党的十九大精神的重要内容，是年度政治生活中的一件大事。按照局党组和党支部要求，联系自己在思想、工作、学习、作风等方面的实际，对照党的十九大精神和习近平总书记讲话精神，切实增强“四个意识”，落实“两个维护”，紧扣巡视反馈问题深入查摆剖析，开展严肃批评和自我批评。现将整理问题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方面。无论对习近平思想学习还是党的十九大精神学习等，都是知晓大意，不能熟记原文。缺乏深入细致的政治学习。最突出的是对深入学习抓而不紧，感悟不深，满足于一般了解，面上学习多，主动学的少，深入学习不透。</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（二）在下大力气整治政治生态方面。自己能够在政治上、思想上、工作上、组织上、作风上自觉与党中央保持高度一致并彻底肃清周本顺、梁滨、景春华、张越、杨崇勇、张杰辉等人的恶劣影响。</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（三）在推进全面从严治党向纵深发展方面。平时总认为做好自己的本职工作就行了，没有经常性的与支部和其他党员沟通。</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(四)在认真贯彻落实新时代党的路线，大力加强干部队伍和基层组织建设方面。自己能认真贯彻落实党的路线、方针政策，但在对自己要求方面有些不严格，工作纪律有时执行的还不够严格。</w:t>
      </w:r>
    </w:p>
    <w:p>
      <w:pPr>
        <w:ind w:left="0" w:right="0" w:firstLine="560"/>
        <w:spacing w:before="450" w:after="450" w:line="312" w:lineRule="auto"/>
      </w:pPr>
      <w:r>
        <w:rPr>
          <w:rFonts w:ascii="宋体" w:hAnsi="宋体" w:eastAsia="宋体" w:cs="宋体"/>
          <w:color w:val="000"/>
          <w:sz w:val="28"/>
          <w:szCs w:val="28"/>
        </w:rPr>
        <w:t xml:space="preserve">　　（五）在强化作风建设方面。主要表现在工作作风上有时有松懈现象，工作标准上有时不够高，只求过得去，不求过得硬，不能尽善尽美，工作中创新意识不强。</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（六）在扎实推进脱贫攻坚工作方面。能够认真学习领会国家、省、市、县关于脱贫攻坚会议精神。</w:t>
      </w:r>
    </w:p>
    <w:p>
      <w:pPr>
        <w:ind w:left="0" w:right="0" w:firstLine="560"/>
        <w:spacing w:before="450" w:after="450" w:line="312" w:lineRule="auto"/>
      </w:pPr>
      <w:r>
        <w:rPr>
          <w:rFonts w:ascii="宋体" w:hAnsi="宋体" w:eastAsia="宋体" w:cs="宋体"/>
          <w:color w:val="000"/>
          <w:sz w:val="28"/>
          <w:szCs w:val="28"/>
        </w:rPr>
        <w:t xml:space="preserve">　　（七）在落实整改要求方面。能够按照局党组和支部要求，认真落实整改。</w:t>
      </w:r>
    </w:p>
    <w:p>
      <w:pPr>
        <w:ind w:left="0" w:right="0" w:firstLine="560"/>
        <w:spacing w:before="450" w:after="450" w:line="312" w:lineRule="auto"/>
      </w:pPr>
      <w:r>
        <w:rPr>
          <w:rFonts w:ascii="宋体" w:hAnsi="宋体" w:eastAsia="宋体" w:cs="宋体"/>
          <w:color w:val="000"/>
          <w:sz w:val="28"/>
          <w:szCs w:val="28"/>
        </w:rPr>
        <w:t xml:space="preserve">　　（八）在履行全面从严治党主体责任，逐项进行对照检查和整改方面。通过对照检查，自己能够做到深入查摆问题，认真分析原因，积极做好整改措施，做出整改承诺，确保问题整改到位。</w:t>
      </w:r>
    </w:p>
    <w:p>
      <w:pPr>
        <w:ind w:left="0" w:right="0" w:firstLine="560"/>
        <w:spacing w:before="450" w:after="450" w:line="312" w:lineRule="auto"/>
      </w:pPr>
      <w:r>
        <w:rPr>
          <w:rFonts w:ascii="宋体" w:hAnsi="宋体" w:eastAsia="宋体" w:cs="宋体"/>
          <w:color w:val="000"/>
          <w:sz w:val="28"/>
          <w:szCs w:val="28"/>
        </w:rPr>
        <w:t xml:space="preserve">　　（九）担当意识及主动作为方面。通过对照检查剖析，不存在不敢担当，不作为，慢作为，乱作为等问题。</w:t>
      </w:r>
    </w:p>
    <w:p>
      <w:pPr>
        <w:ind w:left="0" w:right="0" w:firstLine="560"/>
        <w:spacing w:before="450" w:after="450" w:line="312" w:lineRule="auto"/>
      </w:pPr>
      <w:r>
        <w:rPr>
          <w:rFonts w:ascii="宋体" w:hAnsi="宋体" w:eastAsia="宋体" w:cs="宋体"/>
          <w:color w:val="000"/>
          <w:sz w:val="28"/>
          <w:szCs w:val="28"/>
        </w:rPr>
        <w:t xml:space="preserve">　&gt;　二、问题产生的根源</w:t>
      </w:r>
    </w:p>
    <w:p>
      <w:pPr>
        <w:ind w:left="0" w:right="0" w:firstLine="560"/>
        <w:spacing w:before="450" w:after="450" w:line="312" w:lineRule="auto"/>
      </w:pPr>
      <w:r>
        <w:rPr>
          <w:rFonts w:ascii="宋体" w:hAnsi="宋体" w:eastAsia="宋体" w:cs="宋体"/>
          <w:color w:val="000"/>
          <w:sz w:val="28"/>
          <w:szCs w:val="28"/>
        </w:rPr>
        <w:t xml:space="preserve">　　通过学习习近平新时代特色社会主义思想和党的十九大精神，以及按照上级的要求，深刻剖析自身存在问题的原因，虽然有一定的客观原因，但主要是主观原因造成的。主要表现在：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学习缺乏系统性，平时学习只是机械的照本宣读，没有从思想深处，结合工作生活去认真学习，不能全面、系统的掌握党的理论体系的精神实质，对理论学习重视程度还不够深入，以致思想上产生模糊认识，从而影响了政治理论水平的提高。</w:t>
      </w:r>
    </w:p>
    <w:p>
      <w:pPr>
        <w:ind w:left="0" w:right="0" w:firstLine="560"/>
        <w:spacing w:before="450" w:after="450" w:line="312" w:lineRule="auto"/>
      </w:pPr>
      <w:r>
        <w:rPr>
          <w:rFonts w:ascii="宋体" w:hAnsi="宋体" w:eastAsia="宋体" w:cs="宋体"/>
          <w:color w:val="000"/>
          <w:sz w:val="28"/>
          <w:szCs w:val="28"/>
        </w:rPr>
        <w:t xml:space="preserve">　　二是思想与实践有所脱节。思想上有理想，但实际工作有时不到位，想得多、干得少，无论在工作、学习等方面，没有真正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三是创新意识和服务意识不够强。应付的思想居多，主动性和创新性还不够高。</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是系统学习党的十九大和习近平新时代中国特色社会主义思想及中央、省、市、县重要会议精神，学习党的路线方针政策以及最新理论，切实增强政治敏锐性和鉴别力，以理论上的清醒，促进政治上的坚定。坚守共产党人的精神追求，时刻提醒自己，严把思想关口，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三是增强工作责任意识，大局意识。遇事敢于担当，多从服务全局大局上考虑问题，积极围绕局党组中心工作，多为领导出主意、想办法、提建议。</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以上对照检查分析了自己存在的主要问题，需要在今后的实际工作中进一步改进，请同志们批评监督。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2025-08-10T09:45:35+08:00</dcterms:created>
  <dcterms:modified xsi:type="dcterms:W3CDTF">2025-08-10T09:45:35+08:00</dcterms:modified>
</cp:coreProperties>
</file>

<file path=docProps/custom.xml><?xml version="1.0" encoding="utf-8"?>
<Properties xmlns="http://schemas.openxmlformats.org/officeDocument/2006/custom-properties" xmlns:vt="http://schemas.openxmlformats.org/officeDocument/2006/docPropsVTypes"/>
</file>